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0" w:type="dxa"/>
        <w:tblLook w:val="04A0" w:firstRow="1" w:lastRow="0" w:firstColumn="1" w:lastColumn="0" w:noHBand="0" w:noVBand="1"/>
      </w:tblPr>
      <w:tblGrid>
        <w:gridCol w:w="10620"/>
      </w:tblGrid>
      <w:tr w:rsidR="001D20AD" w:rsidRPr="0034174C" w14:paraId="623A7C12" w14:textId="77777777" w:rsidTr="005B4C42">
        <w:tc>
          <w:tcPr>
            <w:tcW w:w="10620" w:type="dxa"/>
            <w:tcBorders>
              <w:top w:val="nil"/>
              <w:left w:val="nil"/>
              <w:right w:val="nil"/>
            </w:tcBorders>
          </w:tcPr>
          <w:p w14:paraId="17E0AC53" w14:textId="77777777" w:rsidR="004B3281" w:rsidRDefault="004B3281" w:rsidP="001D20AD">
            <w:pPr>
              <w:jc w:val="center"/>
              <w:rPr>
                <w:rFonts w:ascii="Arial Nova" w:hAnsi="Arial Nova"/>
                <w:b/>
                <w:bCs/>
                <w:sz w:val="40"/>
                <w:szCs w:val="40"/>
              </w:rPr>
            </w:pPr>
            <w:r>
              <w:rPr>
                <w:rFonts w:ascii="Arial Nova" w:hAnsi="Arial Nova"/>
                <w:b/>
                <w:bCs/>
                <w:noProof/>
                <w:sz w:val="40"/>
                <w:szCs w:val="40"/>
              </w:rPr>
              <w:drawing>
                <wp:inline distT="0" distB="0" distL="0" distR="0" wp14:anchorId="3ACA5E41" wp14:editId="213FBA9B">
                  <wp:extent cx="1499616" cy="641086"/>
                  <wp:effectExtent l="0" t="0" r="5715" b="6985"/>
                  <wp:docPr id="1314408298"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08298" name="Picture 1" descr="A red circle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5891" cy="643769"/>
                          </a:xfrm>
                          <a:prstGeom prst="rect">
                            <a:avLst/>
                          </a:prstGeom>
                        </pic:spPr>
                      </pic:pic>
                    </a:graphicData>
                  </a:graphic>
                </wp:inline>
              </w:drawing>
            </w:r>
          </w:p>
          <w:p w14:paraId="54D8897A" w14:textId="7B341398" w:rsidR="001D20AD" w:rsidRPr="00C73F75" w:rsidRDefault="001D20AD" w:rsidP="001D20AD">
            <w:pPr>
              <w:jc w:val="center"/>
              <w:rPr>
                <w:rFonts w:ascii="Arial Nova" w:hAnsi="Arial Nova"/>
                <w:b/>
                <w:bCs/>
                <w:sz w:val="40"/>
                <w:szCs w:val="40"/>
              </w:rPr>
            </w:pPr>
            <w:r w:rsidRPr="00C73F75">
              <w:rPr>
                <w:rFonts w:ascii="Arial Nova" w:hAnsi="Arial Nova"/>
                <w:b/>
                <w:bCs/>
                <w:sz w:val="40"/>
                <w:szCs w:val="40"/>
              </w:rPr>
              <w:t>College of Fellows</w:t>
            </w:r>
          </w:p>
          <w:p w14:paraId="121EE391" w14:textId="23F16465" w:rsidR="001D20AD" w:rsidRDefault="001D20AD" w:rsidP="001D20AD">
            <w:pPr>
              <w:jc w:val="center"/>
              <w:rPr>
                <w:rFonts w:ascii="Arial Nova" w:hAnsi="Arial Nova"/>
                <w:b/>
                <w:bCs/>
                <w:sz w:val="40"/>
                <w:szCs w:val="40"/>
              </w:rPr>
            </w:pPr>
            <w:r w:rsidRPr="00C73F75">
              <w:rPr>
                <w:rFonts w:ascii="Arial Nova" w:hAnsi="Arial Nova"/>
                <w:b/>
                <w:bCs/>
                <w:sz w:val="40"/>
                <w:szCs w:val="40"/>
              </w:rPr>
              <w:t>California Representative</w:t>
            </w:r>
            <w:r>
              <w:rPr>
                <w:rFonts w:ascii="Arial Nova" w:hAnsi="Arial Nova"/>
                <w:b/>
                <w:bCs/>
                <w:sz w:val="40"/>
                <w:szCs w:val="40"/>
              </w:rPr>
              <w:t xml:space="preserve"> Bio</w:t>
            </w:r>
          </w:p>
          <w:p w14:paraId="4A3DAAFE" w14:textId="77777777" w:rsidR="005B4C42" w:rsidRPr="005B4C42" w:rsidRDefault="005B4C42" w:rsidP="001D20AD">
            <w:pPr>
              <w:jc w:val="center"/>
              <w:rPr>
                <w:rFonts w:ascii="Arial Nova" w:hAnsi="Arial Nova"/>
                <w:sz w:val="24"/>
              </w:rPr>
            </w:pPr>
          </w:p>
          <w:p w14:paraId="5909A637" w14:textId="77777777" w:rsidR="001D20AD" w:rsidRPr="00944A8A" w:rsidRDefault="001D20AD" w:rsidP="0034174C">
            <w:pPr>
              <w:rPr>
                <w:sz w:val="20"/>
                <w:szCs w:val="20"/>
              </w:rPr>
            </w:pPr>
          </w:p>
        </w:tc>
      </w:tr>
    </w:tbl>
    <w:p w14:paraId="521908BF" w14:textId="77777777" w:rsidR="00944A8A" w:rsidRDefault="00944A8A" w:rsidP="0009633A">
      <w:pPr>
        <w:rPr>
          <w:sz w:val="20"/>
          <w:szCs w:val="20"/>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465"/>
      </w:tblGrid>
      <w:tr w:rsidR="00DD667A" w:rsidRPr="00ED7C2F" w14:paraId="457A0BC6" w14:textId="77777777" w:rsidTr="00DD667A">
        <w:tc>
          <w:tcPr>
            <w:tcW w:w="2155" w:type="dxa"/>
            <w:shd w:val="clear" w:color="auto" w:fill="auto"/>
          </w:tcPr>
          <w:p w14:paraId="4CDF25F0" w14:textId="77777777" w:rsidR="00DD667A" w:rsidRDefault="00DD667A" w:rsidP="00507052">
            <w:pPr>
              <w:rPr>
                <w:sz w:val="20"/>
                <w:szCs w:val="20"/>
              </w:rPr>
            </w:pPr>
            <w:r w:rsidRPr="0034174C">
              <w:rPr>
                <w:noProof/>
                <w:sz w:val="20"/>
                <w:szCs w:val="20"/>
              </w:rPr>
              <w:drawing>
                <wp:inline distT="0" distB="0" distL="0" distR="0" wp14:anchorId="76228E48" wp14:editId="47A0CC5D">
                  <wp:extent cx="613336" cy="698698"/>
                  <wp:effectExtent l="76200" t="76200" r="130175" b="139700"/>
                  <wp:docPr id="39" name="Picture 38" descr="A person wearing glasses and a suit&#10;&#10;Description automatically generated">
                    <a:extLst xmlns:a="http://schemas.openxmlformats.org/drawingml/2006/main">
                      <a:ext uri="{FF2B5EF4-FFF2-40B4-BE49-F238E27FC236}">
                        <a16:creationId xmlns:a16="http://schemas.microsoft.com/office/drawing/2014/main" id="{1DCF3E11-E769-C8F7-0409-8CFEB035BB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descr="A person wearing glasses and a suit&#10;&#10;Description automatically generated">
                            <a:extLst>
                              <a:ext uri="{FF2B5EF4-FFF2-40B4-BE49-F238E27FC236}">
                                <a16:creationId xmlns:a16="http://schemas.microsoft.com/office/drawing/2014/main" id="{1DCF3E11-E769-C8F7-0409-8CFEB035BB25}"/>
                              </a:ext>
                            </a:extLst>
                          </pic:cNvPr>
                          <pic:cNvPicPr>
                            <a:picLocks noChangeAspect="1"/>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b="11348"/>
                          <a:stretch/>
                        </pic:blipFill>
                        <pic:spPr>
                          <a:xfrm>
                            <a:off x="0" y="0"/>
                            <a:ext cx="613336" cy="6986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BF4B52" w14:textId="77777777" w:rsidR="00DD667A" w:rsidRPr="00944A8A" w:rsidRDefault="00DD667A" w:rsidP="00507052">
            <w:pPr>
              <w:rPr>
                <w:sz w:val="20"/>
                <w:szCs w:val="20"/>
              </w:rPr>
            </w:pPr>
            <w:r w:rsidRPr="00944A8A">
              <w:rPr>
                <w:b/>
                <w:bCs/>
                <w:sz w:val="20"/>
                <w:szCs w:val="20"/>
              </w:rPr>
              <w:t xml:space="preserve">Southern CA </w:t>
            </w:r>
            <w:r>
              <w:rPr>
                <w:b/>
                <w:bCs/>
                <w:sz w:val="20"/>
                <w:szCs w:val="20"/>
              </w:rPr>
              <w:br/>
            </w:r>
            <w:r w:rsidRPr="00944A8A">
              <w:rPr>
                <w:b/>
                <w:bCs/>
                <w:sz w:val="20"/>
                <w:szCs w:val="20"/>
              </w:rPr>
              <w:t>Regional Rep.</w:t>
            </w:r>
          </w:p>
          <w:p w14:paraId="70B9482D" w14:textId="77777777" w:rsidR="00DD667A" w:rsidRPr="00944A8A" w:rsidRDefault="00DD667A" w:rsidP="00507052">
            <w:pPr>
              <w:rPr>
                <w:sz w:val="20"/>
                <w:szCs w:val="20"/>
              </w:rPr>
            </w:pPr>
            <w:r w:rsidRPr="00944A8A">
              <w:rPr>
                <w:sz w:val="20"/>
                <w:szCs w:val="20"/>
              </w:rPr>
              <w:t xml:space="preserve">Robert </w:t>
            </w:r>
            <w:r>
              <w:rPr>
                <w:sz w:val="20"/>
                <w:szCs w:val="20"/>
              </w:rPr>
              <w:t xml:space="preserve">L. </w:t>
            </w:r>
            <w:r w:rsidRPr="00944A8A">
              <w:rPr>
                <w:sz w:val="20"/>
                <w:szCs w:val="20"/>
              </w:rPr>
              <w:t>Ooley, FAIA</w:t>
            </w:r>
          </w:p>
          <w:p w14:paraId="0F12D9D1" w14:textId="77777777" w:rsidR="00DD667A" w:rsidRPr="0034174C" w:rsidRDefault="00DD667A" w:rsidP="00507052">
            <w:pPr>
              <w:rPr>
                <w:sz w:val="20"/>
                <w:szCs w:val="20"/>
              </w:rPr>
            </w:pPr>
          </w:p>
        </w:tc>
        <w:tc>
          <w:tcPr>
            <w:tcW w:w="8465" w:type="dxa"/>
            <w:shd w:val="clear" w:color="auto" w:fill="auto"/>
          </w:tcPr>
          <w:p w14:paraId="613AD6F4" w14:textId="77777777" w:rsidR="00DD667A" w:rsidRPr="00ED7C2F" w:rsidRDefault="00DD667A" w:rsidP="00507052">
            <w:pPr>
              <w:rPr>
                <w:sz w:val="20"/>
                <w:szCs w:val="20"/>
              </w:rPr>
            </w:pPr>
            <w:r w:rsidRPr="009301DB">
              <w:rPr>
                <w:b/>
                <w:bCs/>
                <w:sz w:val="20"/>
                <w:szCs w:val="20"/>
              </w:rPr>
              <w:t>Robert L. Ooley, FAIA</w:t>
            </w:r>
            <w:r w:rsidRPr="00ED7C2F">
              <w:rPr>
                <w:sz w:val="20"/>
                <w:szCs w:val="20"/>
              </w:rPr>
              <w:t>, is an award-winning public-sector architect and currently the County Architect for Santa Barbara, retired.  He was responsible for getting the Santa Barbara historic Courthouse property designated a State and National Historic Landmark.   Robert is an author and regional expert on the work of Frank Lloyd Wright. As Citizen Architect, he has served on multiple municipal review boards, including design review and planning commission, he is currently serves on the Santa Barbara City Historic Landmarks Commission. His passion for historic preservation planning and execution led him to serve on the board of the California Preservation Foundation. He was elevated into the American Institute of Architects College of Fellows in 2015 for his work in public service and a charter member of the College of Fellows Heritage Society as a 3-diamond fellow in 2018.</w:t>
            </w:r>
          </w:p>
          <w:p w14:paraId="2955390A" w14:textId="77777777" w:rsidR="00DD667A" w:rsidRPr="00ED7C2F" w:rsidRDefault="00DD667A" w:rsidP="00507052">
            <w:pPr>
              <w:rPr>
                <w:sz w:val="20"/>
                <w:szCs w:val="20"/>
              </w:rPr>
            </w:pPr>
          </w:p>
        </w:tc>
      </w:tr>
    </w:tbl>
    <w:p w14:paraId="23874BF3" w14:textId="77777777" w:rsidR="0009633A" w:rsidRPr="0034174C" w:rsidRDefault="0009633A" w:rsidP="0009633A">
      <w:pPr>
        <w:rPr>
          <w:sz w:val="20"/>
          <w:szCs w:val="20"/>
        </w:rPr>
      </w:pPr>
    </w:p>
    <w:sectPr w:rsidR="0009633A" w:rsidRPr="0034174C" w:rsidSect="005B4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8A"/>
    <w:rsid w:val="00093BA9"/>
    <w:rsid w:val="0009633A"/>
    <w:rsid w:val="001826D5"/>
    <w:rsid w:val="001D20AD"/>
    <w:rsid w:val="00273AE8"/>
    <w:rsid w:val="0034174C"/>
    <w:rsid w:val="00357D3E"/>
    <w:rsid w:val="00365D27"/>
    <w:rsid w:val="004B3281"/>
    <w:rsid w:val="004B4EAB"/>
    <w:rsid w:val="00507A80"/>
    <w:rsid w:val="005656CA"/>
    <w:rsid w:val="005770CC"/>
    <w:rsid w:val="005B4C42"/>
    <w:rsid w:val="008339D1"/>
    <w:rsid w:val="00892152"/>
    <w:rsid w:val="008C6C3F"/>
    <w:rsid w:val="009301DB"/>
    <w:rsid w:val="00944A8A"/>
    <w:rsid w:val="009B0017"/>
    <w:rsid w:val="00A211E1"/>
    <w:rsid w:val="00AA117E"/>
    <w:rsid w:val="00AD7995"/>
    <w:rsid w:val="00B469A5"/>
    <w:rsid w:val="00C73F75"/>
    <w:rsid w:val="00C95FA9"/>
    <w:rsid w:val="00CE5DCC"/>
    <w:rsid w:val="00D56D9A"/>
    <w:rsid w:val="00DD667A"/>
    <w:rsid w:val="00ED266A"/>
    <w:rsid w:val="00ED7C2F"/>
    <w:rsid w:val="00F1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DF05"/>
  <w15:chartTrackingRefBased/>
  <w15:docId w15:val="{32FC3307-5421-4339-9DE3-4490D9C0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A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4A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A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A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A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A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A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A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944A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A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A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A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A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A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4A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A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A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A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A8A"/>
    <w:rPr>
      <w:i/>
      <w:iCs/>
      <w:color w:val="404040" w:themeColor="text1" w:themeTint="BF"/>
    </w:rPr>
  </w:style>
  <w:style w:type="paragraph" w:styleId="ListParagraph">
    <w:name w:val="List Paragraph"/>
    <w:basedOn w:val="Normal"/>
    <w:uiPriority w:val="34"/>
    <w:qFormat/>
    <w:rsid w:val="00944A8A"/>
    <w:pPr>
      <w:ind w:left="720"/>
      <w:contextualSpacing/>
    </w:pPr>
  </w:style>
  <w:style w:type="character" w:styleId="IntenseEmphasis">
    <w:name w:val="Intense Emphasis"/>
    <w:basedOn w:val="DefaultParagraphFont"/>
    <w:uiPriority w:val="21"/>
    <w:qFormat/>
    <w:rsid w:val="00944A8A"/>
    <w:rPr>
      <w:i/>
      <w:iCs/>
      <w:color w:val="0F4761" w:themeColor="accent1" w:themeShade="BF"/>
    </w:rPr>
  </w:style>
  <w:style w:type="paragraph" w:styleId="IntenseQuote">
    <w:name w:val="Intense Quote"/>
    <w:basedOn w:val="Normal"/>
    <w:next w:val="Normal"/>
    <w:link w:val="IntenseQuoteChar"/>
    <w:uiPriority w:val="30"/>
    <w:qFormat/>
    <w:rsid w:val="00944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A8A"/>
    <w:rPr>
      <w:i/>
      <w:iCs/>
      <w:color w:val="0F4761" w:themeColor="accent1" w:themeShade="BF"/>
    </w:rPr>
  </w:style>
  <w:style w:type="character" w:styleId="IntenseReference">
    <w:name w:val="Intense Reference"/>
    <w:basedOn w:val="DefaultParagraphFont"/>
    <w:uiPriority w:val="32"/>
    <w:qFormat/>
    <w:rsid w:val="00944A8A"/>
    <w:rPr>
      <w:b/>
      <w:bCs/>
      <w:smallCaps/>
      <w:color w:val="0F4761" w:themeColor="accent1" w:themeShade="BF"/>
      <w:spacing w:val="5"/>
    </w:rPr>
  </w:style>
  <w:style w:type="table" w:styleId="TableGrid">
    <w:name w:val="Table Grid"/>
    <w:basedOn w:val="TableNormal"/>
    <w:uiPriority w:val="39"/>
    <w:rsid w:val="0094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3BA9"/>
    <w:rPr>
      <w:rFonts w:ascii="Times New Roman" w:hAnsi="Times New Roman" w:cs="Times New Roman"/>
      <w:sz w:val="24"/>
    </w:rPr>
  </w:style>
  <w:style w:type="character" w:styleId="Hyperlink">
    <w:name w:val="Hyperlink"/>
    <w:basedOn w:val="DefaultParagraphFont"/>
    <w:uiPriority w:val="99"/>
    <w:unhideWhenUsed/>
    <w:rsid w:val="00093BA9"/>
    <w:rPr>
      <w:color w:val="467886" w:themeColor="hyperlink"/>
      <w:u w:val="single"/>
    </w:rPr>
  </w:style>
  <w:style w:type="character" w:styleId="UnresolvedMention">
    <w:name w:val="Unresolved Mention"/>
    <w:basedOn w:val="DefaultParagraphFont"/>
    <w:uiPriority w:val="99"/>
    <w:semiHidden/>
    <w:unhideWhenUsed/>
    <w:rsid w:val="0009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2298">
      <w:bodyDiv w:val="1"/>
      <w:marLeft w:val="0"/>
      <w:marRight w:val="0"/>
      <w:marTop w:val="0"/>
      <w:marBottom w:val="0"/>
      <w:divBdr>
        <w:top w:val="none" w:sz="0" w:space="0" w:color="auto"/>
        <w:left w:val="none" w:sz="0" w:space="0" w:color="auto"/>
        <w:bottom w:val="none" w:sz="0" w:space="0" w:color="auto"/>
        <w:right w:val="none" w:sz="0" w:space="0" w:color="auto"/>
      </w:divBdr>
      <w:divsChild>
        <w:div w:id="1860585353">
          <w:marLeft w:val="0"/>
          <w:marRight w:val="0"/>
          <w:marTop w:val="0"/>
          <w:marBottom w:val="0"/>
          <w:divBdr>
            <w:top w:val="none" w:sz="0" w:space="0" w:color="auto"/>
            <w:left w:val="none" w:sz="0" w:space="0" w:color="auto"/>
            <w:bottom w:val="none" w:sz="0" w:space="0" w:color="auto"/>
            <w:right w:val="none" w:sz="0" w:space="0" w:color="auto"/>
          </w:divBdr>
          <w:divsChild>
            <w:div w:id="1346714367">
              <w:marLeft w:val="0"/>
              <w:marRight w:val="0"/>
              <w:marTop w:val="0"/>
              <w:marBottom w:val="0"/>
              <w:divBdr>
                <w:top w:val="none" w:sz="0" w:space="0" w:color="auto"/>
                <w:left w:val="none" w:sz="0" w:space="0" w:color="auto"/>
                <w:bottom w:val="none" w:sz="0" w:space="0" w:color="auto"/>
                <w:right w:val="none" w:sz="0" w:space="0" w:color="auto"/>
              </w:divBdr>
              <w:divsChild>
                <w:div w:id="1054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4074">
      <w:bodyDiv w:val="1"/>
      <w:marLeft w:val="0"/>
      <w:marRight w:val="0"/>
      <w:marTop w:val="0"/>
      <w:marBottom w:val="0"/>
      <w:divBdr>
        <w:top w:val="none" w:sz="0" w:space="0" w:color="auto"/>
        <w:left w:val="none" w:sz="0" w:space="0" w:color="auto"/>
        <w:bottom w:val="none" w:sz="0" w:space="0" w:color="auto"/>
        <w:right w:val="none" w:sz="0" w:space="0" w:color="auto"/>
      </w:divBdr>
    </w:div>
    <w:div w:id="125851613">
      <w:bodyDiv w:val="1"/>
      <w:marLeft w:val="0"/>
      <w:marRight w:val="0"/>
      <w:marTop w:val="0"/>
      <w:marBottom w:val="0"/>
      <w:divBdr>
        <w:top w:val="none" w:sz="0" w:space="0" w:color="auto"/>
        <w:left w:val="none" w:sz="0" w:space="0" w:color="auto"/>
        <w:bottom w:val="none" w:sz="0" w:space="0" w:color="auto"/>
        <w:right w:val="none" w:sz="0" w:space="0" w:color="auto"/>
      </w:divBdr>
    </w:div>
    <w:div w:id="353262738">
      <w:bodyDiv w:val="1"/>
      <w:marLeft w:val="0"/>
      <w:marRight w:val="0"/>
      <w:marTop w:val="0"/>
      <w:marBottom w:val="0"/>
      <w:divBdr>
        <w:top w:val="none" w:sz="0" w:space="0" w:color="auto"/>
        <w:left w:val="none" w:sz="0" w:space="0" w:color="auto"/>
        <w:bottom w:val="none" w:sz="0" w:space="0" w:color="auto"/>
        <w:right w:val="none" w:sz="0" w:space="0" w:color="auto"/>
      </w:divBdr>
    </w:div>
    <w:div w:id="580649949">
      <w:bodyDiv w:val="1"/>
      <w:marLeft w:val="0"/>
      <w:marRight w:val="0"/>
      <w:marTop w:val="0"/>
      <w:marBottom w:val="0"/>
      <w:divBdr>
        <w:top w:val="none" w:sz="0" w:space="0" w:color="auto"/>
        <w:left w:val="none" w:sz="0" w:space="0" w:color="auto"/>
        <w:bottom w:val="none" w:sz="0" w:space="0" w:color="auto"/>
        <w:right w:val="none" w:sz="0" w:space="0" w:color="auto"/>
      </w:divBdr>
    </w:div>
    <w:div w:id="666788003">
      <w:bodyDiv w:val="1"/>
      <w:marLeft w:val="0"/>
      <w:marRight w:val="0"/>
      <w:marTop w:val="0"/>
      <w:marBottom w:val="0"/>
      <w:divBdr>
        <w:top w:val="none" w:sz="0" w:space="0" w:color="auto"/>
        <w:left w:val="none" w:sz="0" w:space="0" w:color="auto"/>
        <w:bottom w:val="none" w:sz="0" w:space="0" w:color="auto"/>
        <w:right w:val="none" w:sz="0" w:space="0" w:color="auto"/>
      </w:divBdr>
    </w:div>
    <w:div w:id="672874773">
      <w:bodyDiv w:val="1"/>
      <w:marLeft w:val="0"/>
      <w:marRight w:val="0"/>
      <w:marTop w:val="0"/>
      <w:marBottom w:val="0"/>
      <w:divBdr>
        <w:top w:val="none" w:sz="0" w:space="0" w:color="auto"/>
        <w:left w:val="none" w:sz="0" w:space="0" w:color="auto"/>
        <w:bottom w:val="none" w:sz="0" w:space="0" w:color="auto"/>
        <w:right w:val="none" w:sz="0" w:space="0" w:color="auto"/>
      </w:divBdr>
    </w:div>
    <w:div w:id="837572916">
      <w:bodyDiv w:val="1"/>
      <w:marLeft w:val="0"/>
      <w:marRight w:val="0"/>
      <w:marTop w:val="0"/>
      <w:marBottom w:val="0"/>
      <w:divBdr>
        <w:top w:val="none" w:sz="0" w:space="0" w:color="auto"/>
        <w:left w:val="none" w:sz="0" w:space="0" w:color="auto"/>
        <w:bottom w:val="none" w:sz="0" w:space="0" w:color="auto"/>
        <w:right w:val="none" w:sz="0" w:space="0" w:color="auto"/>
      </w:divBdr>
    </w:div>
    <w:div w:id="843252105">
      <w:bodyDiv w:val="1"/>
      <w:marLeft w:val="0"/>
      <w:marRight w:val="0"/>
      <w:marTop w:val="0"/>
      <w:marBottom w:val="0"/>
      <w:divBdr>
        <w:top w:val="none" w:sz="0" w:space="0" w:color="auto"/>
        <w:left w:val="none" w:sz="0" w:space="0" w:color="auto"/>
        <w:bottom w:val="none" w:sz="0" w:space="0" w:color="auto"/>
        <w:right w:val="none" w:sz="0" w:space="0" w:color="auto"/>
      </w:divBdr>
    </w:div>
    <w:div w:id="927887158">
      <w:bodyDiv w:val="1"/>
      <w:marLeft w:val="0"/>
      <w:marRight w:val="0"/>
      <w:marTop w:val="0"/>
      <w:marBottom w:val="0"/>
      <w:divBdr>
        <w:top w:val="none" w:sz="0" w:space="0" w:color="auto"/>
        <w:left w:val="none" w:sz="0" w:space="0" w:color="auto"/>
        <w:bottom w:val="none" w:sz="0" w:space="0" w:color="auto"/>
        <w:right w:val="none" w:sz="0" w:space="0" w:color="auto"/>
      </w:divBdr>
    </w:div>
    <w:div w:id="1164080147">
      <w:bodyDiv w:val="1"/>
      <w:marLeft w:val="0"/>
      <w:marRight w:val="0"/>
      <w:marTop w:val="0"/>
      <w:marBottom w:val="0"/>
      <w:divBdr>
        <w:top w:val="none" w:sz="0" w:space="0" w:color="auto"/>
        <w:left w:val="none" w:sz="0" w:space="0" w:color="auto"/>
        <w:bottom w:val="none" w:sz="0" w:space="0" w:color="auto"/>
        <w:right w:val="none" w:sz="0" w:space="0" w:color="auto"/>
      </w:divBdr>
    </w:div>
    <w:div w:id="1240748775">
      <w:bodyDiv w:val="1"/>
      <w:marLeft w:val="0"/>
      <w:marRight w:val="0"/>
      <w:marTop w:val="0"/>
      <w:marBottom w:val="0"/>
      <w:divBdr>
        <w:top w:val="none" w:sz="0" w:space="0" w:color="auto"/>
        <w:left w:val="none" w:sz="0" w:space="0" w:color="auto"/>
        <w:bottom w:val="none" w:sz="0" w:space="0" w:color="auto"/>
        <w:right w:val="none" w:sz="0" w:space="0" w:color="auto"/>
      </w:divBdr>
    </w:div>
    <w:div w:id="1286160641">
      <w:bodyDiv w:val="1"/>
      <w:marLeft w:val="0"/>
      <w:marRight w:val="0"/>
      <w:marTop w:val="0"/>
      <w:marBottom w:val="0"/>
      <w:divBdr>
        <w:top w:val="none" w:sz="0" w:space="0" w:color="auto"/>
        <w:left w:val="none" w:sz="0" w:space="0" w:color="auto"/>
        <w:bottom w:val="none" w:sz="0" w:space="0" w:color="auto"/>
        <w:right w:val="none" w:sz="0" w:space="0" w:color="auto"/>
      </w:divBdr>
    </w:div>
    <w:div w:id="1297180683">
      <w:bodyDiv w:val="1"/>
      <w:marLeft w:val="0"/>
      <w:marRight w:val="0"/>
      <w:marTop w:val="0"/>
      <w:marBottom w:val="0"/>
      <w:divBdr>
        <w:top w:val="none" w:sz="0" w:space="0" w:color="auto"/>
        <w:left w:val="none" w:sz="0" w:space="0" w:color="auto"/>
        <w:bottom w:val="none" w:sz="0" w:space="0" w:color="auto"/>
        <w:right w:val="none" w:sz="0" w:space="0" w:color="auto"/>
      </w:divBdr>
    </w:div>
    <w:div w:id="1345782780">
      <w:bodyDiv w:val="1"/>
      <w:marLeft w:val="0"/>
      <w:marRight w:val="0"/>
      <w:marTop w:val="0"/>
      <w:marBottom w:val="0"/>
      <w:divBdr>
        <w:top w:val="none" w:sz="0" w:space="0" w:color="auto"/>
        <w:left w:val="none" w:sz="0" w:space="0" w:color="auto"/>
        <w:bottom w:val="none" w:sz="0" w:space="0" w:color="auto"/>
        <w:right w:val="none" w:sz="0" w:space="0" w:color="auto"/>
      </w:divBdr>
    </w:div>
    <w:div w:id="1451435013">
      <w:bodyDiv w:val="1"/>
      <w:marLeft w:val="0"/>
      <w:marRight w:val="0"/>
      <w:marTop w:val="0"/>
      <w:marBottom w:val="0"/>
      <w:divBdr>
        <w:top w:val="none" w:sz="0" w:space="0" w:color="auto"/>
        <w:left w:val="none" w:sz="0" w:space="0" w:color="auto"/>
        <w:bottom w:val="none" w:sz="0" w:space="0" w:color="auto"/>
        <w:right w:val="none" w:sz="0" w:space="0" w:color="auto"/>
      </w:divBdr>
    </w:div>
    <w:div w:id="1632396581">
      <w:bodyDiv w:val="1"/>
      <w:marLeft w:val="0"/>
      <w:marRight w:val="0"/>
      <w:marTop w:val="0"/>
      <w:marBottom w:val="0"/>
      <w:divBdr>
        <w:top w:val="none" w:sz="0" w:space="0" w:color="auto"/>
        <w:left w:val="none" w:sz="0" w:space="0" w:color="auto"/>
        <w:bottom w:val="none" w:sz="0" w:space="0" w:color="auto"/>
        <w:right w:val="none" w:sz="0" w:space="0" w:color="auto"/>
      </w:divBdr>
    </w:div>
    <w:div w:id="1733498432">
      <w:bodyDiv w:val="1"/>
      <w:marLeft w:val="0"/>
      <w:marRight w:val="0"/>
      <w:marTop w:val="0"/>
      <w:marBottom w:val="0"/>
      <w:divBdr>
        <w:top w:val="none" w:sz="0" w:space="0" w:color="auto"/>
        <w:left w:val="none" w:sz="0" w:space="0" w:color="auto"/>
        <w:bottom w:val="none" w:sz="0" w:space="0" w:color="auto"/>
        <w:right w:val="none" w:sz="0" w:space="0" w:color="auto"/>
      </w:divBdr>
    </w:div>
    <w:div w:id="1764492289">
      <w:bodyDiv w:val="1"/>
      <w:marLeft w:val="0"/>
      <w:marRight w:val="0"/>
      <w:marTop w:val="0"/>
      <w:marBottom w:val="0"/>
      <w:divBdr>
        <w:top w:val="none" w:sz="0" w:space="0" w:color="auto"/>
        <w:left w:val="none" w:sz="0" w:space="0" w:color="auto"/>
        <w:bottom w:val="none" w:sz="0" w:space="0" w:color="auto"/>
        <w:right w:val="none" w:sz="0" w:space="0" w:color="auto"/>
      </w:divBdr>
    </w:div>
    <w:div w:id="1840005501">
      <w:bodyDiv w:val="1"/>
      <w:marLeft w:val="0"/>
      <w:marRight w:val="0"/>
      <w:marTop w:val="0"/>
      <w:marBottom w:val="0"/>
      <w:divBdr>
        <w:top w:val="none" w:sz="0" w:space="0" w:color="auto"/>
        <w:left w:val="none" w:sz="0" w:space="0" w:color="auto"/>
        <w:bottom w:val="none" w:sz="0" w:space="0" w:color="auto"/>
        <w:right w:val="none" w:sz="0" w:space="0" w:color="auto"/>
      </w:divBdr>
    </w:div>
    <w:div w:id="1959022354">
      <w:bodyDiv w:val="1"/>
      <w:marLeft w:val="0"/>
      <w:marRight w:val="0"/>
      <w:marTop w:val="0"/>
      <w:marBottom w:val="0"/>
      <w:divBdr>
        <w:top w:val="none" w:sz="0" w:space="0" w:color="auto"/>
        <w:left w:val="none" w:sz="0" w:space="0" w:color="auto"/>
        <w:bottom w:val="none" w:sz="0" w:space="0" w:color="auto"/>
        <w:right w:val="none" w:sz="0" w:space="0" w:color="auto"/>
      </w:divBdr>
    </w:div>
    <w:div w:id="2053311492">
      <w:bodyDiv w:val="1"/>
      <w:marLeft w:val="0"/>
      <w:marRight w:val="0"/>
      <w:marTop w:val="0"/>
      <w:marBottom w:val="0"/>
      <w:divBdr>
        <w:top w:val="none" w:sz="0" w:space="0" w:color="auto"/>
        <w:left w:val="none" w:sz="0" w:space="0" w:color="auto"/>
        <w:bottom w:val="none" w:sz="0" w:space="0" w:color="auto"/>
        <w:right w:val="none" w:sz="0" w:space="0" w:color="auto"/>
      </w:divBdr>
      <w:divsChild>
        <w:div w:id="240336633">
          <w:marLeft w:val="0"/>
          <w:marRight w:val="0"/>
          <w:marTop w:val="0"/>
          <w:marBottom w:val="0"/>
          <w:divBdr>
            <w:top w:val="none" w:sz="0" w:space="0" w:color="auto"/>
            <w:left w:val="none" w:sz="0" w:space="0" w:color="auto"/>
            <w:bottom w:val="none" w:sz="0" w:space="0" w:color="auto"/>
            <w:right w:val="none" w:sz="0" w:space="0" w:color="auto"/>
          </w:divBdr>
          <w:divsChild>
            <w:div w:id="629672671">
              <w:marLeft w:val="0"/>
              <w:marRight w:val="0"/>
              <w:marTop w:val="0"/>
              <w:marBottom w:val="0"/>
              <w:divBdr>
                <w:top w:val="none" w:sz="0" w:space="0" w:color="auto"/>
                <w:left w:val="none" w:sz="0" w:space="0" w:color="auto"/>
                <w:bottom w:val="none" w:sz="0" w:space="0" w:color="auto"/>
                <w:right w:val="none" w:sz="0" w:space="0" w:color="auto"/>
              </w:divBdr>
              <w:divsChild>
                <w:div w:id="2759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Douet</dc:creator>
  <cp:keywords/>
  <dc:description/>
  <cp:lastModifiedBy>Cam Pietralunga</cp:lastModifiedBy>
  <cp:revision>2</cp:revision>
  <dcterms:created xsi:type="dcterms:W3CDTF">2024-07-24T19:10:00Z</dcterms:created>
  <dcterms:modified xsi:type="dcterms:W3CDTF">2024-07-24T19:10:00Z</dcterms:modified>
</cp:coreProperties>
</file>