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A45EC" w14:textId="77777777" w:rsidR="009B21D1" w:rsidRPr="00C54A21" w:rsidRDefault="009B21D1" w:rsidP="009B21D1">
      <w:pPr>
        <w:pStyle w:val="Heading1"/>
        <w:numPr>
          <w:ilvl w:val="0"/>
          <w:numId w:val="0"/>
        </w:numPr>
        <w:spacing w:line="240" w:lineRule="atLeast"/>
        <w:contextualSpacing/>
        <w:jc w:val="center"/>
        <w:rPr>
          <w:rFonts w:ascii="Arial" w:hAnsi="Arial" w:cs="Arial"/>
        </w:rPr>
      </w:pPr>
      <w:r w:rsidRPr="00C54A21">
        <w:rPr>
          <w:rFonts w:ascii="Arial" w:hAnsi="Arial" w:cs="Arial"/>
          <w:color w:val="3366A6"/>
        </w:rPr>
        <w:t xml:space="preserve">ADVERTISEMENT FOR </w:t>
      </w:r>
      <w:r w:rsidRPr="00084F88">
        <w:rPr>
          <w:rFonts w:ascii="Arial" w:hAnsi="Arial" w:cs="Arial"/>
          <w:color w:val="3366A6"/>
        </w:rPr>
        <w:t>EXECUTIVE</w:t>
      </w:r>
      <w:r w:rsidRPr="00C54A21">
        <w:rPr>
          <w:rFonts w:ascii="Arial" w:hAnsi="Arial" w:cs="Arial"/>
          <w:color w:val="3366A6"/>
        </w:rPr>
        <w:t xml:space="preserve"> ARCHITECT</w:t>
      </w:r>
    </w:p>
    <w:p w14:paraId="03F941AF" w14:textId="77777777" w:rsidR="009B21D1" w:rsidRPr="00C54A21" w:rsidRDefault="009B21D1" w:rsidP="009B21D1">
      <w:pPr>
        <w:spacing w:line="240" w:lineRule="atLeast"/>
        <w:ind w:left="720" w:right="288"/>
        <w:jc w:val="center"/>
        <w:rPr>
          <w:rFonts w:ascii="Arial" w:hAnsi="Arial" w:cs="Arial"/>
        </w:rPr>
      </w:pPr>
    </w:p>
    <w:p w14:paraId="0C598CFA" w14:textId="77777777" w:rsidR="009B21D1" w:rsidRPr="00084F88" w:rsidRDefault="009B21D1" w:rsidP="009B21D1">
      <w:pPr>
        <w:ind w:right="36"/>
        <w:jc w:val="both"/>
        <w:rPr>
          <w:rFonts w:ascii="Arial" w:hAnsi="Arial" w:cs="Arial"/>
          <w:color w:val="000000"/>
        </w:rPr>
      </w:pPr>
      <w:bookmarkStart w:id="0" w:name="_Hlk92803686"/>
      <w:r w:rsidRPr="00084F88">
        <w:rPr>
          <w:rFonts w:ascii="Arial" w:hAnsi="Arial" w:cs="Arial"/>
          <w:color w:val="000000"/>
        </w:rPr>
        <w:t xml:space="preserve">UCLA requests a written response to this Request for Qualifications (RFQ) to select an Executive Architect for the proposed </w:t>
      </w:r>
      <w:r w:rsidRPr="00084F88">
        <w:rPr>
          <w:rFonts w:ascii="Arial" w:hAnsi="Arial" w:cs="Arial"/>
          <w:b/>
          <w:color w:val="000000"/>
        </w:rPr>
        <w:t>UCLA Semel Institute 5</w:t>
      </w:r>
      <w:r w:rsidRPr="00084F88">
        <w:rPr>
          <w:rFonts w:ascii="Arial" w:hAnsi="Arial" w:cs="Arial"/>
          <w:b/>
          <w:color w:val="000000"/>
          <w:vertAlign w:val="superscript"/>
        </w:rPr>
        <w:t>th</w:t>
      </w:r>
      <w:r w:rsidRPr="00084F88">
        <w:rPr>
          <w:rFonts w:ascii="Arial" w:hAnsi="Arial" w:cs="Arial"/>
          <w:b/>
          <w:color w:val="000000"/>
        </w:rPr>
        <w:t xml:space="preserve"> Floor Transcranial Magnetic Stimulation (TMS) Program Renovation (UCLA Project </w:t>
      </w:r>
      <w:r>
        <w:rPr>
          <w:rFonts w:ascii="Arial" w:hAnsi="Arial" w:cs="Arial"/>
          <w:b/>
          <w:color w:val="000000"/>
        </w:rPr>
        <w:t>907109</w:t>
      </w:r>
      <w:r w:rsidRPr="00084F88">
        <w:rPr>
          <w:rFonts w:ascii="Arial" w:hAnsi="Arial" w:cs="Arial"/>
          <w:b/>
          <w:color w:val="000000"/>
        </w:rPr>
        <w:t>.01).</w:t>
      </w:r>
      <w:r w:rsidRPr="00084F88">
        <w:rPr>
          <w:rFonts w:ascii="Arial" w:hAnsi="Arial" w:cs="Arial"/>
          <w:color w:val="000000"/>
        </w:rPr>
        <w:t xml:space="preserve">  This project </w:t>
      </w:r>
      <w:r>
        <w:rPr>
          <w:rFonts w:ascii="Arial" w:hAnsi="Arial" w:cs="Arial"/>
          <w:color w:val="000000"/>
        </w:rPr>
        <w:t xml:space="preserve">is </w:t>
      </w:r>
      <w:r w:rsidRPr="00084F88">
        <w:rPr>
          <w:rFonts w:ascii="Arial" w:hAnsi="Arial" w:cs="Arial"/>
          <w:color w:val="000000"/>
        </w:rPr>
        <w:t xml:space="preserve">an approximately 13,788 </w:t>
      </w:r>
      <w:proofErr w:type="spellStart"/>
      <w:r w:rsidRPr="00084F88">
        <w:rPr>
          <w:rFonts w:ascii="Arial" w:hAnsi="Arial" w:cs="Arial"/>
          <w:color w:val="000000"/>
        </w:rPr>
        <w:t>asf</w:t>
      </w:r>
      <w:proofErr w:type="spellEnd"/>
      <w:r w:rsidRPr="00084F88">
        <w:rPr>
          <w:rFonts w:ascii="Arial" w:hAnsi="Arial" w:cs="Arial"/>
          <w:color w:val="000000"/>
        </w:rPr>
        <w:t xml:space="preserve"> (22,818 </w:t>
      </w:r>
      <w:proofErr w:type="spellStart"/>
      <w:r w:rsidRPr="00084F88">
        <w:rPr>
          <w:rFonts w:ascii="Arial" w:hAnsi="Arial" w:cs="Arial"/>
          <w:color w:val="000000"/>
        </w:rPr>
        <w:t>gsf</w:t>
      </w:r>
      <w:proofErr w:type="spellEnd"/>
      <w:r w:rsidRPr="00084F88">
        <w:rPr>
          <w:rFonts w:ascii="Arial" w:hAnsi="Arial" w:cs="Arial"/>
          <w:color w:val="000000"/>
        </w:rPr>
        <w:t xml:space="preserve">) program on the fifth floor of the Semel Institute Building, an eleven-story, 170,396 </w:t>
      </w:r>
      <w:proofErr w:type="spellStart"/>
      <w:r w:rsidRPr="00084F88">
        <w:rPr>
          <w:rFonts w:ascii="Arial" w:hAnsi="Arial" w:cs="Arial"/>
          <w:color w:val="000000"/>
        </w:rPr>
        <w:t>asf</w:t>
      </w:r>
      <w:proofErr w:type="spellEnd"/>
      <w:r w:rsidRPr="00084F88">
        <w:rPr>
          <w:rFonts w:ascii="Arial" w:hAnsi="Arial" w:cs="Arial"/>
          <w:color w:val="000000"/>
        </w:rPr>
        <w:t xml:space="preserve"> (294,992 </w:t>
      </w:r>
      <w:proofErr w:type="spellStart"/>
      <w:r w:rsidRPr="00084F88">
        <w:rPr>
          <w:rFonts w:ascii="Arial" w:hAnsi="Arial" w:cs="Arial"/>
          <w:color w:val="000000"/>
        </w:rPr>
        <w:t>gsf</w:t>
      </w:r>
      <w:proofErr w:type="spellEnd"/>
      <w:r w:rsidRPr="00084F88">
        <w:rPr>
          <w:rFonts w:ascii="Arial" w:hAnsi="Arial" w:cs="Arial"/>
          <w:color w:val="000000"/>
        </w:rPr>
        <w:t>) structure built in phases between 1958 and 1967.</w:t>
      </w:r>
    </w:p>
    <w:p w14:paraId="62820159" w14:textId="77777777" w:rsidR="009B21D1" w:rsidRPr="00084F88" w:rsidRDefault="009B21D1" w:rsidP="009B21D1">
      <w:pPr>
        <w:ind w:right="36"/>
        <w:jc w:val="both"/>
        <w:rPr>
          <w:rFonts w:ascii="Arial" w:hAnsi="Arial" w:cs="Arial"/>
          <w:color w:val="000000"/>
        </w:rPr>
      </w:pPr>
    </w:p>
    <w:p w14:paraId="307AABD1" w14:textId="77777777" w:rsidR="009B21D1" w:rsidRPr="00084F88" w:rsidRDefault="009B21D1" w:rsidP="009B21D1">
      <w:pPr>
        <w:ind w:right="36"/>
        <w:jc w:val="both"/>
        <w:rPr>
          <w:rFonts w:ascii="Arial" w:hAnsi="Arial" w:cs="Arial"/>
          <w:color w:val="000000"/>
        </w:rPr>
      </w:pPr>
      <w:r w:rsidRPr="00084F88">
        <w:rPr>
          <w:rFonts w:ascii="Arial" w:hAnsi="Arial" w:cs="Arial"/>
          <w:color w:val="000000"/>
        </w:rPr>
        <w:t>The proposed project would develop a tenant improvement master plan for the 5</w:t>
      </w:r>
      <w:r w:rsidRPr="00084F88">
        <w:rPr>
          <w:rFonts w:ascii="Arial" w:hAnsi="Arial" w:cs="Arial"/>
          <w:color w:val="000000"/>
          <w:vertAlign w:val="superscript"/>
        </w:rPr>
        <w:t>th</w:t>
      </w:r>
      <w:r w:rsidRPr="00084F88">
        <w:rPr>
          <w:rFonts w:ascii="Arial" w:hAnsi="Arial" w:cs="Arial"/>
          <w:color w:val="000000"/>
        </w:rPr>
        <w:t xml:space="preserve"> floor of the Semel Institute building to support the renovation of the Transcranial Magnetic Stimulation (TMS) Program.</w:t>
      </w:r>
      <w:r>
        <w:rPr>
          <w:rFonts w:ascii="Arial" w:hAnsi="Arial" w:cs="Arial"/>
          <w:color w:val="000000"/>
        </w:rPr>
        <w:t xml:space="preserve"> </w:t>
      </w:r>
      <w:r w:rsidRPr="00084F88">
        <w:rPr>
          <w:rFonts w:ascii="Arial" w:hAnsi="Arial" w:cs="Arial"/>
          <w:color w:val="000000"/>
        </w:rPr>
        <w:t xml:space="preserve"> The space program for TMS is anticipated to include the renovation of </w:t>
      </w:r>
      <w:r>
        <w:rPr>
          <w:rFonts w:ascii="Arial" w:hAnsi="Arial" w:cs="Arial"/>
          <w:color w:val="000000"/>
        </w:rPr>
        <w:t xml:space="preserve">the </w:t>
      </w:r>
      <w:r w:rsidRPr="00084F88">
        <w:rPr>
          <w:rFonts w:ascii="Arial" w:hAnsi="Arial" w:cs="Arial"/>
          <w:color w:val="000000"/>
        </w:rPr>
        <w:t>existing office, research lab, clinical, conference, support, building core</w:t>
      </w:r>
      <w:r>
        <w:rPr>
          <w:rFonts w:ascii="Arial" w:hAnsi="Arial" w:cs="Arial"/>
          <w:color w:val="000000"/>
        </w:rPr>
        <w:t>,</w:t>
      </w:r>
      <w:r w:rsidRPr="00084F88">
        <w:rPr>
          <w:rFonts w:ascii="Arial" w:hAnsi="Arial" w:cs="Arial"/>
          <w:color w:val="000000"/>
        </w:rPr>
        <w:t xml:space="preserve"> and common area spaces, in addition to developing construction documentation and assisting the University in securing Regental and Agency approvals for the proposed program, building core and common area improvements.</w:t>
      </w:r>
    </w:p>
    <w:p w14:paraId="6D1E4DC2" w14:textId="77777777" w:rsidR="009B21D1" w:rsidRPr="00084F88" w:rsidRDefault="009B21D1" w:rsidP="009B21D1">
      <w:pPr>
        <w:ind w:right="36"/>
        <w:jc w:val="both"/>
        <w:rPr>
          <w:rFonts w:ascii="Arial" w:hAnsi="Arial" w:cs="Arial"/>
          <w:color w:val="000000"/>
        </w:rPr>
      </w:pPr>
    </w:p>
    <w:p w14:paraId="3E9A0DB4" w14:textId="77777777" w:rsidR="009B21D1" w:rsidRPr="00084F88" w:rsidRDefault="009B21D1" w:rsidP="009B21D1">
      <w:pPr>
        <w:ind w:right="36"/>
        <w:contextualSpacing/>
        <w:jc w:val="both"/>
        <w:rPr>
          <w:rFonts w:ascii="Arial" w:hAnsi="Arial" w:cs="Arial"/>
        </w:rPr>
      </w:pPr>
      <w:r w:rsidRPr="00084F88">
        <w:rPr>
          <w:rFonts w:ascii="Arial" w:hAnsi="Arial" w:cs="Arial"/>
          <w:color w:val="000000"/>
        </w:rPr>
        <w:t>The scope of work is anticipated to include the demolition of current improvements in the way of the proposed work</w:t>
      </w:r>
      <w:r>
        <w:rPr>
          <w:rFonts w:ascii="Arial" w:hAnsi="Arial" w:cs="Arial"/>
          <w:color w:val="000000"/>
        </w:rPr>
        <w:t>;</w:t>
      </w:r>
      <w:r w:rsidRPr="00084F88">
        <w:rPr>
          <w:rFonts w:ascii="Arial" w:hAnsi="Arial" w:cs="Arial"/>
          <w:color w:val="000000"/>
        </w:rPr>
        <w:t xml:space="preserve"> replacement of existing flooring and wall finishes; installation of suspended ceilings, lighting, casework; renovation of existing restrooms, plumbing fixtures, and environmental control systems; modifications to air distribution and return systems; provision of power; modifications to the fire alarm system and fire sprinkler systems; installation of conduit and cabling for communications connectivity and security systems; installation of signage; and interior finishes.</w:t>
      </w:r>
      <w:r>
        <w:rPr>
          <w:rFonts w:ascii="Arial" w:hAnsi="Arial" w:cs="Arial"/>
          <w:color w:val="000000"/>
        </w:rPr>
        <w:t xml:space="preserve"> </w:t>
      </w:r>
      <w:r w:rsidRPr="00084F88">
        <w:rPr>
          <w:rFonts w:ascii="Arial" w:hAnsi="Arial" w:cs="Arial"/>
          <w:color w:val="000000"/>
        </w:rPr>
        <w:t xml:space="preserve"> Existing improvements impacted by the work would be restored.  The project may also require </w:t>
      </w:r>
      <w:r>
        <w:rPr>
          <w:rFonts w:ascii="Arial" w:hAnsi="Arial" w:cs="Arial"/>
          <w:color w:val="000000"/>
        </w:rPr>
        <w:t>installing new or relocating</w:t>
      </w:r>
      <w:r w:rsidRPr="00084F88">
        <w:rPr>
          <w:rFonts w:ascii="Arial" w:hAnsi="Arial" w:cs="Arial"/>
          <w:color w:val="000000"/>
        </w:rPr>
        <w:t xml:space="preserve"> existing medical equipment.  </w:t>
      </w:r>
      <w:r w:rsidRPr="00084F88">
        <w:rPr>
          <w:rFonts w:ascii="Arial" w:hAnsi="Arial" w:cs="Arial"/>
        </w:rPr>
        <w:t>The construction cost for the project has not yet been determined and may be executed through several phased</w:t>
      </w:r>
      <w:r>
        <w:rPr>
          <w:rFonts w:ascii="Arial" w:hAnsi="Arial" w:cs="Arial"/>
        </w:rPr>
        <w:t>,</w:t>
      </w:r>
      <w:r w:rsidRPr="00084F88">
        <w:rPr>
          <w:rFonts w:ascii="Arial" w:hAnsi="Arial" w:cs="Arial"/>
        </w:rPr>
        <w:t xml:space="preserve"> separate incremental projects.  However, it is anticipated that the total construction cost may be between $2 to $3 million, depending on the agreed-upon scope of work.</w:t>
      </w:r>
    </w:p>
    <w:p w14:paraId="370C808B" w14:textId="77777777" w:rsidR="009B21D1" w:rsidRPr="00084F88" w:rsidRDefault="009B21D1" w:rsidP="009B21D1">
      <w:pPr>
        <w:ind w:right="36"/>
        <w:jc w:val="both"/>
        <w:rPr>
          <w:rFonts w:ascii="Arial" w:hAnsi="Arial" w:cs="Arial"/>
          <w:color w:val="000000"/>
        </w:rPr>
      </w:pPr>
    </w:p>
    <w:p w14:paraId="75AC1947" w14:textId="77777777" w:rsidR="009B21D1" w:rsidRPr="001E44BE" w:rsidRDefault="009B21D1" w:rsidP="009B21D1">
      <w:pPr>
        <w:ind w:right="36"/>
        <w:jc w:val="both"/>
        <w:rPr>
          <w:rFonts w:ascii="Arial" w:hAnsi="Arial" w:cs="Arial"/>
        </w:rPr>
      </w:pPr>
      <w:r w:rsidRPr="001E44BE">
        <w:rPr>
          <w:rFonts w:ascii="Arial" w:hAnsi="Arial" w:cs="Arial"/>
        </w:rPr>
        <w:t>The final selection and appointment of the architect for the proposed project are contingent upon project approval by the University of California Board of Regents or their delegated authority and per the California Environmental Quality Act (CEQA).  The project is subject to review and approval by the UC Board of Regents or their delegated authority.</w:t>
      </w:r>
    </w:p>
    <w:p w14:paraId="6652AF41" w14:textId="77777777" w:rsidR="009B21D1" w:rsidRPr="00084F88" w:rsidRDefault="009B21D1" w:rsidP="009B21D1">
      <w:pPr>
        <w:ind w:right="36"/>
        <w:jc w:val="both"/>
        <w:rPr>
          <w:rFonts w:ascii="Arial" w:hAnsi="Arial" w:cs="Arial"/>
        </w:rPr>
      </w:pPr>
    </w:p>
    <w:p w14:paraId="0D1A3133" w14:textId="77777777" w:rsidR="009B21D1" w:rsidRPr="00084F88" w:rsidRDefault="009B21D1" w:rsidP="009B21D1">
      <w:pPr>
        <w:ind w:right="36"/>
        <w:jc w:val="both"/>
        <w:rPr>
          <w:rFonts w:ascii="Arial" w:hAnsi="Arial" w:cs="Arial"/>
          <w:strike/>
        </w:rPr>
      </w:pPr>
      <w:r w:rsidRPr="00084F88">
        <w:rPr>
          <w:rFonts w:ascii="Arial" w:hAnsi="Arial" w:cs="Arial"/>
        </w:rPr>
        <w:t>The selection committee will base their review of the Executive Architect</w:t>
      </w:r>
      <w:r>
        <w:rPr>
          <w:rFonts w:ascii="Arial" w:hAnsi="Arial" w:cs="Arial"/>
        </w:rPr>
        <w:t>'</w:t>
      </w:r>
      <w:r w:rsidRPr="00084F88">
        <w:rPr>
          <w:rFonts w:ascii="Arial" w:hAnsi="Arial" w:cs="Arial"/>
        </w:rPr>
        <w:t>s submitted proposals and selection on the Selection Criteria form (</w:t>
      </w:r>
      <w:r w:rsidRPr="007272A6">
        <w:rPr>
          <w:rFonts w:ascii="Arial" w:hAnsi="Arial" w:cs="Arial"/>
          <w:i/>
        </w:rPr>
        <w:t>Attachment A</w:t>
      </w:r>
      <w:r w:rsidRPr="00084F88">
        <w:rPr>
          <w:rFonts w:ascii="Arial" w:hAnsi="Arial" w:cs="Arial"/>
        </w:rPr>
        <w:t>).  This RFQ is for full design services; however, the University reserves the right to defer negotiations concerning services other than pre-design studies until the completion of the pre-design phase.</w:t>
      </w:r>
    </w:p>
    <w:p w14:paraId="40DE2A2C" w14:textId="77777777" w:rsidR="009B21D1" w:rsidRPr="00084F88" w:rsidRDefault="009B21D1" w:rsidP="009B21D1">
      <w:pPr>
        <w:ind w:right="36"/>
        <w:jc w:val="both"/>
        <w:rPr>
          <w:rFonts w:ascii="Arial" w:hAnsi="Arial" w:cs="Arial"/>
        </w:rPr>
      </w:pPr>
    </w:p>
    <w:p w14:paraId="2604C01D" w14:textId="77777777" w:rsidR="009B21D1" w:rsidRPr="00407A48" w:rsidRDefault="009B21D1" w:rsidP="009B21D1">
      <w:pPr>
        <w:ind w:right="36"/>
        <w:jc w:val="both"/>
        <w:rPr>
          <w:rFonts w:ascii="Arial" w:hAnsi="Arial" w:cs="Arial"/>
          <w:strike/>
          <w:color w:val="0070C0"/>
        </w:rPr>
      </w:pPr>
      <w:r w:rsidRPr="00084F88">
        <w:rPr>
          <w:rFonts w:ascii="Arial" w:hAnsi="Arial" w:cs="Arial"/>
        </w:rPr>
        <w:t xml:space="preserve">The design shall comply with the University of California Policy on Sustainable Practices concerning green building design and energy efficiency.  The project must meet the California Energy Code (Title 24) energy efficiency standards and apply sustainability principles to the </w:t>
      </w:r>
      <w:r>
        <w:rPr>
          <w:rFonts w:ascii="Arial" w:hAnsi="Arial" w:cs="Arial"/>
        </w:rPr>
        <w:t>renovated building's systems, components, and portions of the renovated building.</w:t>
      </w:r>
    </w:p>
    <w:p w14:paraId="1F4AE21E" w14:textId="77777777" w:rsidR="009B21D1" w:rsidRDefault="009B21D1" w:rsidP="009B21D1">
      <w:pPr>
        <w:ind w:right="36"/>
        <w:jc w:val="both"/>
        <w:rPr>
          <w:rFonts w:ascii="Arial" w:hAnsi="Arial" w:cs="Arial"/>
        </w:rPr>
      </w:pPr>
    </w:p>
    <w:p w14:paraId="6BA1D531" w14:textId="1D36EA0D" w:rsidR="00F05DDE" w:rsidRPr="00DE1CAF" w:rsidRDefault="00F05DDE" w:rsidP="00F05DDE">
      <w:pPr>
        <w:pStyle w:val="PlainText"/>
        <w:spacing w:line="240" w:lineRule="atLeast"/>
        <w:ind w:right="18"/>
        <w:contextualSpacing/>
        <w:jc w:val="both"/>
        <w:rPr>
          <w:rFonts w:ascii="Arial" w:hAnsi="Arial" w:cs="Arial"/>
          <w:color w:val="auto"/>
          <w:sz w:val="20"/>
          <w:szCs w:val="20"/>
        </w:rPr>
      </w:pPr>
      <w:r w:rsidRPr="00DE1CAF">
        <w:rPr>
          <w:rFonts w:ascii="Arial" w:hAnsi="Arial" w:cs="Arial"/>
          <w:color w:val="auto"/>
          <w:sz w:val="20"/>
          <w:szCs w:val="20"/>
        </w:rPr>
        <w:t xml:space="preserve">The complete RFQ packet will be available at, </w:t>
      </w:r>
      <w:hyperlink r:id="rId8" w:history="1">
        <w:r w:rsidRPr="00DE1CAF">
          <w:rPr>
            <w:rStyle w:val="Hyperlink"/>
            <w:rFonts w:ascii="Arial" w:hAnsi="Arial" w:cs="Arial"/>
            <w:sz w:val="20"/>
            <w:szCs w:val="20"/>
          </w:rPr>
          <w:t>http://www.uclaplanroom.com</w:t>
        </w:r>
      </w:hyperlink>
      <w:r w:rsidRPr="00DE1CAF">
        <w:rPr>
          <w:rFonts w:ascii="Arial" w:hAnsi="Arial" w:cs="Arial"/>
          <w:color w:val="auto"/>
          <w:sz w:val="20"/>
          <w:szCs w:val="20"/>
        </w:rPr>
        <w:t xml:space="preserve"> on </w:t>
      </w:r>
      <w:r>
        <w:rPr>
          <w:rFonts w:ascii="Arial" w:hAnsi="Arial" w:cs="Arial"/>
          <w:b/>
          <w:bCs/>
          <w:color w:val="auto"/>
          <w:sz w:val="20"/>
          <w:szCs w:val="20"/>
        </w:rPr>
        <w:t>Thursday, October 31, 2024</w:t>
      </w:r>
      <w:r w:rsidRPr="008E7F4B">
        <w:rPr>
          <w:rFonts w:ascii="Arial" w:hAnsi="Arial" w:cs="Arial"/>
          <w:bCs/>
          <w:color w:val="auto"/>
          <w:sz w:val="20"/>
          <w:szCs w:val="20"/>
        </w:rPr>
        <w:t>.  R</w:t>
      </w:r>
      <w:r w:rsidRPr="008E7F4B">
        <w:rPr>
          <w:rFonts w:ascii="Arial" w:hAnsi="Arial" w:cs="Arial"/>
          <w:color w:val="auto"/>
          <w:sz w:val="20"/>
          <w:szCs w:val="20"/>
        </w:rPr>
        <w:t>esponses</w:t>
      </w:r>
      <w:r w:rsidRPr="00DE1CAF">
        <w:rPr>
          <w:rFonts w:ascii="Arial" w:hAnsi="Arial" w:cs="Arial"/>
          <w:color w:val="auto"/>
          <w:sz w:val="20"/>
          <w:szCs w:val="20"/>
        </w:rPr>
        <w:t xml:space="preserve"> to the RFQ are due by or before </w:t>
      </w:r>
      <w:r w:rsidRPr="00DE1CAF">
        <w:rPr>
          <w:rFonts w:ascii="Arial" w:hAnsi="Arial" w:cs="Arial"/>
          <w:b/>
          <w:bCs/>
          <w:color w:val="auto"/>
          <w:sz w:val="20"/>
          <w:szCs w:val="20"/>
        </w:rPr>
        <w:t xml:space="preserve">10:00 a.m. on </w:t>
      </w:r>
      <w:r>
        <w:rPr>
          <w:rFonts w:ascii="Arial" w:hAnsi="Arial" w:cs="Arial"/>
          <w:b/>
          <w:bCs/>
          <w:color w:val="auto"/>
          <w:sz w:val="20"/>
          <w:szCs w:val="20"/>
        </w:rPr>
        <w:t>Thursday, November 2</w:t>
      </w:r>
      <w:r w:rsidR="006606F1">
        <w:rPr>
          <w:rFonts w:ascii="Arial" w:hAnsi="Arial" w:cs="Arial"/>
          <w:b/>
          <w:bCs/>
          <w:color w:val="auto"/>
          <w:sz w:val="20"/>
          <w:szCs w:val="20"/>
        </w:rPr>
        <w:t>1</w:t>
      </w:r>
      <w:bookmarkStart w:id="1" w:name="_GoBack"/>
      <w:bookmarkEnd w:id="1"/>
      <w:r>
        <w:rPr>
          <w:rFonts w:ascii="Arial" w:hAnsi="Arial" w:cs="Arial"/>
          <w:b/>
          <w:bCs/>
          <w:color w:val="auto"/>
          <w:sz w:val="20"/>
          <w:szCs w:val="20"/>
        </w:rPr>
        <w:t>, 2024.</w:t>
      </w:r>
      <w:r w:rsidRPr="00DE1CAF">
        <w:rPr>
          <w:rFonts w:ascii="Arial" w:hAnsi="Arial" w:cs="Arial"/>
          <w:bCs/>
          <w:color w:val="auto"/>
          <w:sz w:val="20"/>
          <w:szCs w:val="20"/>
        </w:rPr>
        <w:t xml:space="preserve"> To download the packet, you must create a log in, and password.   R</w:t>
      </w:r>
      <w:r w:rsidRPr="00DE1CAF">
        <w:rPr>
          <w:rFonts w:ascii="Arial" w:hAnsi="Arial" w:cs="Arial"/>
          <w:color w:val="auto"/>
          <w:sz w:val="20"/>
          <w:szCs w:val="20"/>
        </w:rPr>
        <w:t>egistration instruction are available at,</w:t>
      </w:r>
    </w:p>
    <w:p w14:paraId="16D15A9D" w14:textId="174EDD22" w:rsidR="009B21D1" w:rsidRPr="00DE1CAF" w:rsidRDefault="006606F1" w:rsidP="009B21D1">
      <w:pPr>
        <w:pStyle w:val="PlainText"/>
        <w:spacing w:line="240" w:lineRule="atLeast"/>
        <w:ind w:right="18"/>
        <w:contextualSpacing/>
        <w:jc w:val="both"/>
        <w:rPr>
          <w:rFonts w:ascii="Arial" w:hAnsi="Arial" w:cs="Arial"/>
          <w:bCs/>
          <w:color w:val="auto"/>
          <w:sz w:val="22"/>
          <w:szCs w:val="22"/>
        </w:rPr>
      </w:pPr>
      <w:hyperlink r:id="rId9" w:tgtFrame="_blank" w:history="1">
        <w:r w:rsidR="00F05DDE" w:rsidRPr="00DE1CAF">
          <w:rPr>
            <w:rStyle w:val="Hyperlink"/>
            <w:rFonts w:ascii="Arial" w:hAnsi="Arial" w:cs="Arial"/>
            <w:sz w:val="20"/>
            <w:szCs w:val="20"/>
            <w:bdr w:val="none" w:sz="0" w:space="0" w:color="auto" w:frame="1"/>
            <w:shd w:val="clear" w:color="auto" w:fill="FFFFFF"/>
          </w:rPr>
          <w:t>https://www.uclaplanroom.com/help/account.register</w:t>
        </w:r>
      </w:hyperlink>
      <w:r w:rsidR="00F05DDE" w:rsidRPr="00DE1CAF">
        <w:rPr>
          <w:rFonts w:ascii="Arial" w:hAnsi="Arial" w:cs="Arial"/>
          <w:color w:val="0000FF"/>
          <w:sz w:val="20"/>
          <w:szCs w:val="20"/>
        </w:rPr>
        <w:t xml:space="preserve">.  </w:t>
      </w:r>
      <w:r w:rsidR="00F05DDE" w:rsidRPr="00DE1CAF">
        <w:rPr>
          <w:rFonts w:ascii="Arial" w:hAnsi="Arial" w:cs="Arial"/>
          <w:color w:val="auto"/>
          <w:sz w:val="20"/>
          <w:szCs w:val="20"/>
        </w:rPr>
        <w:t xml:space="preserve">Once in the </w:t>
      </w:r>
      <w:proofErr w:type="spellStart"/>
      <w:r w:rsidR="00F05DDE">
        <w:rPr>
          <w:rFonts w:ascii="Arial" w:hAnsi="Arial" w:cs="Arial"/>
          <w:color w:val="auto"/>
          <w:sz w:val="20"/>
          <w:szCs w:val="20"/>
        </w:rPr>
        <w:t>P</w:t>
      </w:r>
      <w:r w:rsidR="00F05DDE" w:rsidRPr="00DE1CAF">
        <w:rPr>
          <w:rFonts w:ascii="Arial" w:hAnsi="Arial" w:cs="Arial"/>
          <w:color w:val="auto"/>
          <w:sz w:val="20"/>
          <w:szCs w:val="20"/>
        </w:rPr>
        <w:t>lanroom</w:t>
      </w:r>
      <w:proofErr w:type="spellEnd"/>
      <w:r w:rsidR="00F05DDE" w:rsidRPr="00DE1CAF">
        <w:rPr>
          <w:rFonts w:ascii="Arial" w:hAnsi="Arial" w:cs="Arial"/>
          <w:color w:val="auto"/>
          <w:sz w:val="20"/>
          <w:szCs w:val="20"/>
        </w:rPr>
        <w:t>, c</w:t>
      </w:r>
      <w:r w:rsidR="00F05DDE" w:rsidRPr="00DE1CAF">
        <w:rPr>
          <w:rFonts w:ascii="Arial" w:hAnsi="Arial" w:cs="Arial"/>
          <w:bCs/>
          <w:color w:val="auto"/>
          <w:sz w:val="20"/>
          <w:szCs w:val="20"/>
        </w:rPr>
        <w:t>lick on the RFQ tab and search for the project to download</w:t>
      </w:r>
      <w:r w:rsidR="00F05DDE" w:rsidRPr="00DE1CAF">
        <w:rPr>
          <w:rFonts w:ascii="Arial" w:hAnsi="Arial" w:cs="Arial"/>
          <w:bCs/>
          <w:color w:val="auto"/>
          <w:sz w:val="22"/>
          <w:szCs w:val="22"/>
        </w:rPr>
        <w:t>.</w:t>
      </w:r>
      <w:r w:rsidR="009B21D1" w:rsidRPr="00DE1CAF">
        <w:rPr>
          <w:rFonts w:ascii="Arial" w:hAnsi="Arial" w:cs="Arial"/>
          <w:bCs/>
          <w:color w:val="auto"/>
          <w:sz w:val="20"/>
          <w:szCs w:val="20"/>
        </w:rPr>
        <w:t xml:space="preserve"> </w:t>
      </w:r>
    </w:p>
    <w:p w14:paraId="788DF7F9" w14:textId="77777777" w:rsidR="009B21D1" w:rsidRPr="00084F88" w:rsidRDefault="009B21D1" w:rsidP="009B21D1">
      <w:pPr>
        <w:ind w:right="36"/>
        <w:jc w:val="both"/>
        <w:rPr>
          <w:rFonts w:ascii="Arial" w:hAnsi="Arial" w:cs="Arial"/>
        </w:rPr>
      </w:pPr>
    </w:p>
    <w:bookmarkEnd w:id="0"/>
    <w:p w14:paraId="796EFB79" w14:textId="77777777" w:rsidR="009B21D1" w:rsidRPr="00084F88" w:rsidRDefault="009B21D1" w:rsidP="009B21D1">
      <w:pPr>
        <w:pStyle w:val="PlainText"/>
        <w:ind w:right="36"/>
        <w:contextualSpacing/>
        <w:jc w:val="both"/>
        <w:rPr>
          <w:rFonts w:ascii="Arial" w:hAnsi="Arial" w:cs="Arial"/>
          <w:color w:val="auto"/>
          <w:sz w:val="20"/>
          <w:szCs w:val="20"/>
        </w:rPr>
      </w:pPr>
      <w:r w:rsidRPr="00084F88">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31B24014" w14:textId="77777777" w:rsidR="009B21D1" w:rsidRPr="00084F88" w:rsidRDefault="009B21D1" w:rsidP="009B21D1">
      <w:pPr>
        <w:pStyle w:val="PlainText"/>
        <w:ind w:right="36"/>
        <w:contextualSpacing/>
        <w:jc w:val="both"/>
        <w:rPr>
          <w:rFonts w:ascii="Arial" w:hAnsi="Arial" w:cs="Arial"/>
          <w:color w:val="auto"/>
          <w:sz w:val="20"/>
          <w:szCs w:val="20"/>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5333"/>
      </w:tblGrid>
      <w:tr w:rsidR="009B21D1" w:rsidRPr="00084F88" w14:paraId="08D5A4B0" w14:textId="77777777" w:rsidTr="009B21D1">
        <w:trPr>
          <w:trHeight w:val="2008"/>
        </w:trPr>
        <w:tc>
          <w:tcPr>
            <w:tcW w:w="4207" w:type="dxa"/>
          </w:tcPr>
          <w:p w14:paraId="1E510121" w14:textId="77777777" w:rsidR="009B21D1" w:rsidRPr="00084F88" w:rsidRDefault="009B21D1" w:rsidP="009B21D1">
            <w:pPr>
              <w:ind w:right="36"/>
              <w:jc w:val="both"/>
              <w:rPr>
                <w:rFonts w:ascii="Arial" w:hAnsi="Arial" w:cs="Arial"/>
                <w:color w:val="3366A6"/>
              </w:rPr>
            </w:pPr>
            <w:r w:rsidRPr="00084F88">
              <w:rPr>
                <w:rFonts w:ascii="Arial" w:hAnsi="Arial" w:cs="Arial"/>
                <w:b/>
                <w:color w:val="3366A6"/>
              </w:rPr>
              <w:t>Peter E. Hendrickson</w:t>
            </w:r>
            <w:r w:rsidRPr="00084F88">
              <w:rPr>
                <w:rFonts w:ascii="Arial" w:hAnsi="Arial" w:cs="Arial"/>
                <w:color w:val="3366A6"/>
              </w:rPr>
              <w:t>,</w:t>
            </w:r>
            <w:r w:rsidRPr="00084F88">
              <w:rPr>
                <w:rFonts w:ascii="Arial" w:hAnsi="Arial" w:cs="Arial"/>
                <w:b/>
                <w:color w:val="3366A6"/>
              </w:rPr>
              <w:t xml:space="preserve"> </w:t>
            </w:r>
            <w:r w:rsidRPr="00084F88">
              <w:rPr>
                <w:rFonts w:ascii="Arial" w:hAnsi="Arial" w:cs="Arial"/>
                <w:color w:val="3366A6"/>
              </w:rPr>
              <w:t>AIA</w:t>
            </w:r>
          </w:p>
          <w:p w14:paraId="24A51BDE" w14:textId="77777777" w:rsidR="009B21D1" w:rsidRPr="00084F88" w:rsidRDefault="009B21D1" w:rsidP="009B21D1">
            <w:pPr>
              <w:ind w:right="36"/>
              <w:rPr>
                <w:rFonts w:ascii="Arial" w:hAnsi="Arial" w:cs="Arial"/>
              </w:rPr>
            </w:pPr>
            <w:r w:rsidRPr="00084F88">
              <w:rPr>
                <w:rFonts w:ascii="Arial" w:hAnsi="Arial" w:cs="Arial"/>
              </w:rPr>
              <w:t>Associate Vice-Chancellor</w:t>
            </w:r>
          </w:p>
          <w:p w14:paraId="6D2AD50F" w14:textId="77777777" w:rsidR="009B21D1" w:rsidRPr="00084F88" w:rsidRDefault="009B21D1" w:rsidP="009B21D1">
            <w:pPr>
              <w:ind w:right="36"/>
              <w:rPr>
                <w:rFonts w:ascii="Arial" w:hAnsi="Arial" w:cs="Arial"/>
              </w:rPr>
            </w:pPr>
            <w:r w:rsidRPr="00084F88">
              <w:rPr>
                <w:rFonts w:ascii="Arial" w:hAnsi="Arial" w:cs="Arial"/>
              </w:rPr>
              <w:t>Design and Construction</w:t>
            </w:r>
          </w:p>
          <w:p w14:paraId="1F3C903F" w14:textId="77777777" w:rsidR="009B21D1" w:rsidRPr="00084F88" w:rsidRDefault="009B21D1" w:rsidP="009B21D1">
            <w:pPr>
              <w:ind w:right="36"/>
              <w:rPr>
                <w:rFonts w:ascii="Arial" w:hAnsi="Arial" w:cs="Arial"/>
              </w:rPr>
            </w:pPr>
            <w:r w:rsidRPr="00084F88">
              <w:rPr>
                <w:rFonts w:ascii="Arial" w:hAnsi="Arial" w:cs="Arial"/>
              </w:rPr>
              <w:t>UCLA Capital Programs</w:t>
            </w:r>
            <w:r w:rsidRPr="00084F88">
              <w:rPr>
                <w:rFonts w:ascii="Arial" w:hAnsi="Arial" w:cs="Arial"/>
              </w:rPr>
              <w:br/>
              <w:t>1060 Veteran Avenue | Box 951365</w:t>
            </w:r>
            <w:r w:rsidRPr="00084F88">
              <w:rPr>
                <w:rFonts w:ascii="Arial" w:hAnsi="Arial" w:cs="Arial"/>
              </w:rPr>
              <w:br/>
              <w:t>Los Angeles, CA 90095-1365</w:t>
            </w:r>
          </w:p>
        </w:tc>
        <w:tc>
          <w:tcPr>
            <w:tcW w:w="5333" w:type="dxa"/>
          </w:tcPr>
          <w:p w14:paraId="717674A9" w14:textId="77777777" w:rsidR="009B21D1" w:rsidRPr="00084F88" w:rsidRDefault="009B21D1" w:rsidP="009B21D1">
            <w:pPr>
              <w:ind w:right="36"/>
              <w:jc w:val="both"/>
              <w:rPr>
                <w:rFonts w:ascii="Arial" w:hAnsi="Arial" w:cs="Arial"/>
                <w:b/>
                <w:u w:val="single"/>
              </w:rPr>
            </w:pPr>
            <w:r w:rsidRPr="00084F88">
              <w:rPr>
                <w:rFonts w:ascii="Arial" w:hAnsi="Arial" w:cs="Arial"/>
                <w:b/>
                <w:u w:val="single"/>
              </w:rPr>
              <w:t>For questions related to this RFQ, please contact:</w:t>
            </w:r>
          </w:p>
          <w:p w14:paraId="686664F0" w14:textId="77777777" w:rsidR="009B21D1" w:rsidRPr="00084F88" w:rsidRDefault="009B21D1" w:rsidP="009B21D1">
            <w:pPr>
              <w:ind w:right="36"/>
              <w:contextualSpacing/>
              <w:jc w:val="both"/>
              <w:rPr>
                <w:rFonts w:ascii="Arial" w:hAnsi="Arial" w:cs="Arial"/>
              </w:rPr>
            </w:pPr>
            <w:r w:rsidRPr="00084F88">
              <w:rPr>
                <w:rFonts w:ascii="Arial" w:hAnsi="Arial" w:cs="Arial"/>
              </w:rPr>
              <w:t xml:space="preserve">Nick </w:t>
            </w:r>
            <w:proofErr w:type="spellStart"/>
            <w:r w:rsidRPr="00084F88">
              <w:rPr>
                <w:rFonts w:ascii="Arial" w:hAnsi="Arial" w:cs="Arial"/>
              </w:rPr>
              <w:t>Es</w:t>
            </w:r>
            <w:r>
              <w:rPr>
                <w:rFonts w:ascii="Arial" w:hAnsi="Arial" w:cs="Arial"/>
              </w:rPr>
              <w:t>k</w:t>
            </w:r>
            <w:r w:rsidRPr="00084F88">
              <w:rPr>
                <w:rFonts w:ascii="Arial" w:hAnsi="Arial" w:cs="Arial"/>
              </w:rPr>
              <w:t>andari</w:t>
            </w:r>
            <w:proofErr w:type="spellEnd"/>
          </w:p>
          <w:p w14:paraId="3B3B3A9B" w14:textId="77777777" w:rsidR="009B21D1" w:rsidRPr="00084F88" w:rsidRDefault="009B21D1" w:rsidP="009B21D1">
            <w:pPr>
              <w:ind w:right="36"/>
              <w:contextualSpacing/>
              <w:jc w:val="both"/>
              <w:rPr>
                <w:rFonts w:ascii="Arial" w:hAnsi="Arial" w:cs="Arial"/>
              </w:rPr>
            </w:pPr>
            <w:r w:rsidRPr="00084F88">
              <w:rPr>
                <w:rFonts w:ascii="Arial" w:hAnsi="Arial" w:cs="Arial"/>
              </w:rPr>
              <w:t>UCLA Capital Programs, Design and Construction</w:t>
            </w:r>
          </w:p>
          <w:p w14:paraId="6A4429F7" w14:textId="77777777" w:rsidR="009B21D1" w:rsidRPr="00084F88" w:rsidRDefault="009B21D1" w:rsidP="009B21D1">
            <w:pPr>
              <w:ind w:right="36"/>
              <w:contextualSpacing/>
              <w:jc w:val="both"/>
              <w:rPr>
                <w:rFonts w:ascii="Arial" w:hAnsi="Arial" w:cs="Arial"/>
              </w:rPr>
            </w:pPr>
            <w:r w:rsidRPr="00084F88">
              <w:rPr>
                <w:rFonts w:ascii="Arial" w:hAnsi="Arial" w:cs="Arial"/>
              </w:rPr>
              <w:t>Project Manager</w:t>
            </w:r>
          </w:p>
          <w:p w14:paraId="540AEAE1" w14:textId="77777777" w:rsidR="009B21D1" w:rsidRPr="00084F88" w:rsidRDefault="009B21D1" w:rsidP="009B21D1">
            <w:pPr>
              <w:tabs>
                <w:tab w:val="left" w:pos="4282"/>
              </w:tabs>
              <w:ind w:right="36"/>
              <w:contextualSpacing/>
              <w:jc w:val="both"/>
              <w:rPr>
                <w:rFonts w:ascii="Arial" w:hAnsi="Arial" w:cs="Arial"/>
              </w:rPr>
            </w:pPr>
            <w:r w:rsidRPr="00084F88">
              <w:rPr>
                <w:rFonts w:ascii="Arial" w:hAnsi="Arial" w:cs="Arial"/>
              </w:rPr>
              <w:t>T: 310-206-2360</w:t>
            </w:r>
          </w:p>
          <w:p w14:paraId="41E1A722" w14:textId="77777777" w:rsidR="009B21D1" w:rsidRPr="00084F88" w:rsidRDefault="009B21D1" w:rsidP="009B21D1">
            <w:pPr>
              <w:ind w:right="36"/>
              <w:contextualSpacing/>
              <w:jc w:val="both"/>
              <w:rPr>
                <w:rFonts w:ascii="Arial" w:hAnsi="Arial" w:cs="Arial"/>
              </w:rPr>
            </w:pPr>
            <w:r w:rsidRPr="00084F88">
              <w:rPr>
                <w:rFonts w:ascii="Arial" w:hAnsi="Arial" w:cs="Arial"/>
              </w:rPr>
              <w:t>E: neskandari@capnet.ucla.edu</w:t>
            </w:r>
          </w:p>
        </w:tc>
      </w:tr>
    </w:tbl>
    <w:p w14:paraId="071BA58B" w14:textId="77777777" w:rsidR="004D04B3" w:rsidRDefault="004D04B3" w:rsidP="009B21D1"/>
    <w:sectPr w:rsidR="004D04B3" w:rsidSect="009B21D1">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MjQ1NLOwMDM1N7ZU0lEKTi0uzszPAykwqgUAxc3HdiwAAAA="/>
  </w:docVars>
  <w:rsids>
    <w:rsidRoot w:val="009B21D1"/>
    <w:rsid w:val="0043270E"/>
    <w:rsid w:val="004D04B3"/>
    <w:rsid w:val="006606F1"/>
    <w:rsid w:val="009B21D1"/>
    <w:rsid w:val="00F0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A6ED"/>
  <w15:chartTrackingRefBased/>
  <w15:docId w15:val="{16FDE8F3-91EC-4D28-9468-94760FA7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1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B21D1"/>
    <w:pPr>
      <w:keepNext/>
      <w:numPr>
        <w:numId w:val="1"/>
      </w:numPr>
      <w:outlineLvl w:val="0"/>
    </w:pPr>
    <w:rPr>
      <w:b/>
    </w:rPr>
  </w:style>
  <w:style w:type="paragraph" w:styleId="Heading2">
    <w:name w:val="heading 2"/>
    <w:basedOn w:val="Normal"/>
    <w:next w:val="Normal"/>
    <w:link w:val="Heading2Char"/>
    <w:qFormat/>
    <w:rsid w:val="009B21D1"/>
    <w:pPr>
      <w:keepNext/>
      <w:numPr>
        <w:ilvl w:val="1"/>
        <w:numId w:val="1"/>
      </w:numPr>
      <w:outlineLvl w:val="1"/>
    </w:pPr>
    <w:rPr>
      <w:b/>
    </w:rPr>
  </w:style>
  <w:style w:type="paragraph" w:styleId="Heading3">
    <w:name w:val="heading 3"/>
    <w:basedOn w:val="Normal"/>
    <w:next w:val="Normal"/>
    <w:link w:val="Heading3Char"/>
    <w:qFormat/>
    <w:rsid w:val="009B21D1"/>
    <w:pPr>
      <w:keepNext/>
      <w:numPr>
        <w:ilvl w:val="2"/>
        <w:numId w:val="1"/>
      </w:numPr>
      <w:outlineLvl w:val="2"/>
    </w:pPr>
    <w:rPr>
      <w:b/>
      <w:i/>
    </w:rPr>
  </w:style>
  <w:style w:type="paragraph" w:styleId="Heading4">
    <w:name w:val="heading 4"/>
    <w:basedOn w:val="Normal"/>
    <w:next w:val="BodyText"/>
    <w:link w:val="Heading4Char"/>
    <w:qFormat/>
    <w:rsid w:val="009B21D1"/>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9B21D1"/>
    <w:pPr>
      <w:keepNext/>
      <w:numPr>
        <w:ilvl w:val="4"/>
        <w:numId w:val="1"/>
      </w:numPr>
      <w:ind w:right="-90"/>
      <w:jc w:val="both"/>
      <w:outlineLvl w:val="4"/>
    </w:pPr>
    <w:rPr>
      <w:b/>
    </w:rPr>
  </w:style>
  <w:style w:type="paragraph" w:styleId="Heading6">
    <w:name w:val="heading 6"/>
    <w:basedOn w:val="Normal"/>
    <w:next w:val="Normal"/>
    <w:link w:val="Heading6Char"/>
    <w:qFormat/>
    <w:rsid w:val="009B21D1"/>
    <w:pPr>
      <w:keepNext/>
      <w:numPr>
        <w:ilvl w:val="5"/>
        <w:numId w:val="1"/>
      </w:numPr>
      <w:outlineLvl w:val="5"/>
    </w:pPr>
    <w:rPr>
      <w:b/>
    </w:rPr>
  </w:style>
  <w:style w:type="paragraph" w:styleId="Heading7">
    <w:name w:val="heading 7"/>
    <w:basedOn w:val="Normal"/>
    <w:next w:val="Normal"/>
    <w:link w:val="Heading7Char"/>
    <w:qFormat/>
    <w:rsid w:val="009B21D1"/>
    <w:pPr>
      <w:keepNext/>
      <w:numPr>
        <w:ilvl w:val="6"/>
        <w:numId w:val="1"/>
      </w:numPr>
      <w:ind w:right="-90"/>
      <w:jc w:val="both"/>
      <w:outlineLvl w:val="6"/>
    </w:pPr>
    <w:rPr>
      <w:b/>
    </w:rPr>
  </w:style>
  <w:style w:type="paragraph" w:styleId="Heading8">
    <w:name w:val="heading 8"/>
    <w:basedOn w:val="Normal"/>
    <w:next w:val="Normal"/>
    <w:link w:val="Heading8Char"/>
    <w:qFormat/>
    <w:rsid w:val="009B21D1"/>
    <w:pPr>
      <w:keepNext/>
      <w:numPr>
        <w:ilvl w:val="7"/>
        <w:numId w:val="1"/>
      </w:numPr>
      <w:ind w:right="-90"/>
      <w:jc w:val="center"/>
      <w:outlineLvl w:val="7"/>
    </w:pPr>
    <w:rPr>
      <w:sz w:val="24"/>
    </w:rPr>
  </w:style>
  <w:style w:type="paragraph" w:styleId="Heading9">
    <w:name w:val="heading 9"/>
    <w:basedOn w:val="Normal"/>
    <w:next w:val="Normal"/>
    <w:link w:val="Heading9Char"/>
    <w:qFormat/>
    <w:rsid w:val="009B21D1"/>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D1"/>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9B21D1"/>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9B21D1"/>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9B21D1"/>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9B21D1"/>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B21D1"/>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9B21D1"/>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B21D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9B21D1"/>
    <w:rPr>
      <w:rFonts w:ascii="Times New Roman" w:eastAsia="Times New Roman" w:hAnsi="Times New Roman" w:cs="Times New Roman"/>
      <w:sz w:val="24"/>
      <w:szCs w:val="20"/>
    </w:rPr>
  </w:style>
  <w:style w:type="character" w:styleId="Hyperlink">
    <w:name w:val="Hyperlink"/>
    <w:rsid w:val="009B21D1"/>
    <w:rPr>
      <w:color w:val="0000FF"/>
      <w:u w:val="single"/>
    </w:rPr>
  </w:style>
  <w:style w:type="paragraph" w:styleId="PlainText">
    <w:name w:val="Plain Text"/>
    <w:basedOn w:val="Normal"/>
    <w:link w:val="PlainTextChar"/>
    <w:rsid w:val="009B21D1"/>
    <w:rPr>
      <w:rFonts w:ascii="Consolas" w:hAnsi="Consolas"/>
      <w:color w:val="002060"/>
      <w:sz w:val="21"/>
      <w:szCs w:val="21"/>
    </w:rPr>
  </w:style>
  <w:style w:type="character" w:customStyle="1" w:styleId="PlainTextChar">
    <w:name w:val="Plain Text Char"/>
    <w:basedOn w:val="DefaultParagraphFont"/>
    <w:link w:val="PlainText"/>
    <w:rsid w:val="009B21D1"/>
    <w:rPr>
      <w:rFonts w:ascii="Consolas" w:eastAsia="Times New Roman" w:hAnsi="Consolas" w:cs="Times New Roman"/>
      <w:color w:val="002060"/>
      <w:sz w:val="21"/>
      <w:szCs w:val="21"/>
    </w:rPr>
  </w:style>
  <w:style w:type="table" w:styleId="TableGrid">
    <w:name w:val="Table Grid"/>
    <w:basedOn w:val="TableNormal"/>
    <w:uiPriority w:val="39"/>
    <w:rsid w:val="009B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B21D1"/>
    <w:pPr>
      <w:spacing w:after="120"/>
    </w:pPr>
  </w:style>
  <w:style w:type="character" w:customStyle="1" w:styleId="BodyTextChar">
    <w:name w:val="Body Text Char"/>
    <w:basedOn w:val="DefaultParagraphFont"/>
    <w:link w:val="BodyText"/>
    <w:uiPriority w:val="99"/>
    <w:semiHidden/>
    <w:rsid w:val="009B21D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planroo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claplanroom.com/help/accoun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B26EA-0001-424C-B154-F8E83F639BBA}">
  <ds:schemaRefs>
    <ds:schemaRef ds:uri="http://schemas.microsoft.com/office/2006/metadata/properties"/>
    <ds:schemaRef ds:uri="http://schemas.microsoft.com/office/infopath/2007/PartnerControls"/>
    <ds:schemaRef ds:uri="c1cd5aaf-4621-4f12-be0f-ec1781dcea5b"/>
  </ds:schemaRefs>
</ds:datastoreItem>
</file>

<file path=customXml/itemProps2.xml><?xml version="1.0" encoding="utf-8"?>
<ds:datastoreItem xmlns:ds="http://schemas.openxmlformats.org/officeDocument/2006/customXml" ds:itemID="{A62841F3-09D4-4488-989C-182237CA5833}">
  <ds:schemaRefs>
    <ds:schemaRef ds:uri="http://schemas.microsoft.com/sharepoint/v3/contenttype/forms"/>
  </ds:schemaRefs>
</ds:datastoreItem>
</file>

<file path=customXml/itemProps3.xml><?xml version="1.0" encoding="utf-8"?>
<ds:datastoreItem xmlns:ds="http://schemas.openxmlformats.org/officeDocument/2006/customXml" ds:itemID="{6F98FCBE-4C96-4DFE-9F25-8A9002B5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Martinez</dc:creator>
  <cp:keywords/>
  <dc:description/>
  <cp:lastModifiedBy>Liliana Martinez</cp:lastModifiedBy>
  <cp:revision>4</cp:revision>
  <dcterms:created xsi:type="dcterms:W3CDTF">2024-10-31T04:17:00Z</dcterms:created>
  <dcterms:modified xsi:type="dcterms:W3CDTF">2024-10-31T17:14:00Z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