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BC108" w14:textId="77777777" w:rsidR="005B4BA3" w:rsidRPr="00C54A21" w:rsidRDefault="005B4BA3" w:rsidP="005B4BA3">
      <w:pPr>
        <w:pStyle w:val="Heading1"/>
        <w:numPr>
          <w:ilvl w:val="0"/>
          <w:numId w:val="0"/>
        </w:numPr>
        <w:spacing w:line="240" w:lineRule="atLeast"/>
        <w:ind w:left="-360"/>
        <w:contextualSpacing/>
        <w:jc w:val="center"/>
        <w:rPr>
          <w:rFonts w:ascii="Arial" w:hAnsi="Arial" w:cs="Arial"/>
        </w:rPr>
      </w:pPr>
      <w:bookmarkStart w:id="0" w:name="_Hlk181215153"/>
      <w:r w:rsidRPr="00C54A21">
        <w:rPr>
          <w:rFonts w:ascii="Arial" w:hAnsi="Arial" w:cs="Arial"/>
          <w:color w:val="3366A6"/>
        </w:rPr>
        <w:t xml:space="preserve">ADVERTISEMENT FOR </w:t>
      </w:r>
      <w:r w:rsidRPr="00084F88">
        <w:rPr>
          <w:rFonts w:ascii="Arial" w:hAnsi="Arial" w:cs="Arial"/>
          <w:color w:val="3366A6"/>
        </w:rPr>
        <w:t>EXECUTIVE</w:t>
      </w:r>
      <w:r w:rsidRPr="00C54A21">
        <w:rPr>
          <w:rFonts w:ascii="Arial" w:hAnsi="Arial" w:cs="Arial"/>
          <w:color w:val="3366A6"/>
        </w:rPr>
        <w:t xml:space="preserve"> ARCHITECT</w:t>
      </w:r>
    </w:p>
    <w:p w14:paraId="4999148A" w14:textId="77777777" w:rsidR="005B4BA3" w:rsidRPr="00C54A21" w:rsidRDefault="005B4BA3" w:rsidP="005B4BA3">
      <w:pPr>
        <w:spacing w:line="240" w:lineRule="atLeast"/>
        <w:ind w:left="720" w:right="288"/>
        <w:jc w:val="both"/>
        <w:rPr>
          <w:rFonts w:ascii="Arial" w:hAnsi="Arial" w:cs="Arial"/>
        </w:rPr>
      </w:pPr>
    </w:p>
    <w:p w14:paraId="10B5DAA9" w14:textId="77777777" w:rsidR="005B4BA3" w:rsidRPr="0048684D" w:rsidRDefault="005B4BA3" w:rsidP="005B4BA3">
      <w:pPr>
        <w:jc w:val="both"/>
        <w:rPr>
          <w:rFonts w:ascii="Arial Nova" w:hAnsi="Arial Nova" w:cs="Gisha"/>
          <w:color w:val="000000"/>
        </w:rPr>
      </w:pPr>
      <w:bookmarkStart w:id="1" w:name="_Hlk92803686"/>
      <w:r w:rsidRPr="0048684D">
        <w:rPr>
          <w:rFonts w:ascii="Arial Nova" w:hAnsi="Arial Nova" w:cs="Gisha"/>
          <w:color w:val="000000"/>
        </w:rPr>
        <w:t xml:space="preserve">UCLA requests a written response to this Request for Qualifications (RFQ) to select an Executive Architect for the proposed </w:t>
      </w:r>
      <w:r w:rsidRPr="00F03B87">
        <w:rPr>
          <w:rFonts w:ascii="Arial Nova" w:hAnsi="Arial Nova" w:cs="Gisha"/>
          <w:color w:val="000000" w:themeColor="text1"/>
          <w:u w:val="single"/>
        </w:rPr>
        <w:t>Delta Terrace Mailroom to Dorm Room Conv</w:t>
      </w:r>
      <w:r w:rsidRPr="00AD22A5">
        <w:rPr>
          <w:rFonts w:ascii="Arial Nova" w:hAnsi="Arial Nova" w:cs="Gisha"/>
          <w:color w:val="000000"/>
          <w:u w:val="single"/>
        </w:rPr>
        <w:t>ersion</w:t>
      </w:r>
      <w:r w:rsidRPr="0048684D">
        <w:rPr>
          <w:rFonts w:ascii="Arial Nova" w:hAnsi="Arial Nova" w:cs="Gisha"/>
          <w:color w:val="000000"/>
        </w:rPr>
        <w:t xml:space="preserve"> (Project 940681.01). </w:t>
      </w:r>
    </w:p>
    <w:p w14:paraId="2B9247C8" w14:textId="77777777" w:rsidR="005B4BA3" w:rsidRPr="0048684D" w:rsidRDefault="005B4BA3" w:rsidP="005B4BA3">
      <w:pPr>
        <w:jc w:val="both"/>
        <w:rPr>
          <w:rFonts w:ascii="Arial Nova" w:hAnsi="Arial Nova" w:cs="Gisha"/>
          <w:color w:val="000000"/>
        </w:rPr>
      </w:pPr>
    </w:p>
    <w:p w14:paraId="25D89AF3" w14:textId="77777777" w:rsidR="005B4BA3" w:rsidRPr="0048684D" w:rsidRDefault="005B4BA3" w:rsidP="005B4BA3">
      <w:pPr>
        <w:jc w:val="both"/>
        <w:rPr>
          <w:rFonts w:ascii="Arial Nova" w:hAnsi="Arial Nova" w:cs="Gisha"/>
          <w:color w:val="000000"/>
        </w:rPr>
      </w:pPr>
      <w:r w:rsidRPr="0048684D">
        <w:rPr>
          <w:rFonts w:ascii="Arial Nova" w:hAnsi="Arial Nova" w:cs="Gisha"/>
          <w:color w:val="000000"/>
        </w:rPr>
        <w:t>The project will be a partial renovation within the Delta Terrace building, a four-story, 198-room u</w:t>
      </w:r>
      <w:r w:rsidRPr="00395828">
        <w:rPr>
          <w:rFonts w:ascii="Arial Nova" w:hAnsi="Arial Nova" w:cs="Gisha"/>
          <w:color w:val="000000"/>
        </w:rPr>
        <w:t xml:space="preserve">ndergraduate student residential hall located in the northwest zone of the campus </w:t>
      </w:r>
      <w:r w:rsidRPr="004A4EBD">
        <w:rPr>
          <w:rFonts w:ascii="Arial Nova" w:hAnsi="Arial Nova" w:cs="Gisha"/>
          <w:bCs/>
          <w:color w:val="000000"/>
        </w:rPr>
        <w:t>at</w:t>
      </w:r>
      <w:r w:rsidRPr="00395828">
        <w:rPr>
          <w:rFonts w:ascii="Arial Nova" w:hAnsi="Arial Nova" w:cs="Gisha"/>
          <w:b/>
          <w:bCs/>
          <w:color w:val="000000"/>
        </w:rPr>
        <w:t xml:space="preserve"> </w:t>
      </w:r>
      <w:r w:rsidRPr="00F03B87">
        <w:rPr>
          <w:rFonts w:ascii="Arial Nova" w:hAnsi="Arial Nova" w:cs="Gisha"/>
          <w:b/>
          <w:bCs/>
          <w:color w:val="000000" w:themeColor="text1"/>
        </w:rPr>
        <w:t>200 D</w:t>
      </w:r>
      <w:r w:rsidRPr="00395828">
        <w:rPr>
          <w:rFonts w:ascii="Arial Nova" w:hAnsi="Arial Nova" w:cs="Gisha"/>
          <w:b/>
          <w:bCs/>
          <w:color w:val="000000"/>
        </w:rPr>
        <w:t>e Neve Drive</w:t>
      </w:r>
      <w:r>
        <w:rPr>
          <w:rFonts w:ascii="Arial Nova" w:hAnsi="Arial Nova" w:cs="Gisha"/>
          <w:b/>
          <w:bCs/>
          <w:color w:val="000000"/>
        </w:rPr>
        <w:t xml:space="preserve">, Los Angeles, CA 90095. </w:t>
      </w:r>
      <w:r w:rsidRPr="0048684D">
        <w:rPr>
          <w:rFonts w:ascii="Arial Nova" w:hAnsi="Arial Nova" w:cs="Gisha"/>
          <w:color w:val="000000"/>
        </w:rPr>
        <w:t xml:space="preserve">The existing 5,800-square-foot central housing mailroom </w:t>
      </w:r>
      <w:r>
        <w:rPr>
          <w:rFonts w:ascii="Arial Nova" w:hAnsi="Arial Nova" w:cs="Gisha"/>
          <w:color w:val="000000"/>
        </w:rPr>
        <w:t>will</w:t>
      </w:r>
      <w:r w:rsidRPr="0048684D">
        <w:rPr>
          <w:rFonts w:ascii="Arial Nova" w:hAnsi="Arial Nova" w:cs="Gisha"/>
          <w:color w:val="000000"/>
        </w:rPr>
        <w:t xml:space="preserve"> be demolished and replaced with 14-18 new student rooms and bathrooms to provide much-needed student housing. Since this area was initially built as student rooms and was converted to a mailroom in 2012-2013, much of the infrastructure is still available, and the original layout may be considered in the new design.</w:t>
      </w:r>
    </w:p>
    <w:p w14:paraId="01BD2736" w14:textId="77777777" w:rsidR="005B4BA3" w:rsidRPr="0048684D" w:rsidRDefault="005B4BA3" w:rsidP="005B4BA3">
      <w:pPr>
        <w:jc w:val="both"/>
        <w:rPr>
          <w:rFonts w:ascii="Arial Nova" w:hAnsi="Arial Nova" w:cs="Gisha"/>
          <w:color w:val="000000"/>
        </w:rPr>
      </w:pPr>
    </w:p>
    <w:p w14:paraId="5095E84E" w14:textId="77777777" w:rsidR="005B4BA3" w:rsidRPr="0048684D" w:rsidRDefault="005B4BA3" w:rsidP="005B4BA3">
      <w:pPr>
        <w:jc w:val="both"/>
        <w:rPr>
          <w:rFonts w:ascii="Arial Nova" w:hAnsi="Arial Nova" w:cs="Gisha"/>
          <w:color w:val="000000"/>
        </w:rPr>
      </w:pPr>
      <w:r w:rsidRPr="0048684D">
        <w:rPr>
          <w:rFonts w:ascii="Arial Nova" w:hAnsi="Arial Nova" w:cs="Gisha"/>
          <w:color w:val="000000"/>
        </w:rPr>
        <w:t>UCLA Housing &amp; Hospitality is seeking qualifications for architecture/engineering teams with experience in quality, affordable multi-family or student housing</w:t>
      </w:r>
      <w:r>
        <w:rPr>
          <w:rFonts w:ascii="Arial Nova" w:hAnsi="Arial Nova" w:cs="Gisha"/>
          <w:color w:val="000000"/>
        </w:rPr>
        <w:t xml:space="preserve"> with</w:t>
      </w:r>
      <w:r w:rsidRPr="0048684D">
        <w:rPr>
          <w:rFonts w:ascii="Arial Nova" w:hAnsi="Arial Nova" w:cs="Gisha"/>
          <w:color w:val="000000"/>
        </w:rPr>
        <w:t xml:space="preserve"> documented experience preparing design and construction documents. Relevant experience with renovations of existing buildings and higher education projects is preferred.</w:t>
      </w:r>
    </w:p>
    <w:p w14:paraId="21FDE031" w14:textId="77777777" w:rsidR="005B4BA3" w:rsidRPr="0048684D" w:rsidRDefault="005B4BA3" w:rsidP="005B4BA3">
      <w:pPr>
        <w:jc w:val="both"/>
        <w:rPr>
          <w:rFonts w:ascii="Arial Nova" w:hAnsi="Arial Nova" w:cs="Gisha"/>
          <w:color w:val="000000"/>
        </w:rPr>
      </w:pPr>
    </w:p>
    <w:p w14:paraId="238E78D7" w14:textId="77777777" w:rsidR="005B4BA3" w:rsidRPr="0048684D" w:rsidRDefault="005B4BA3" w:rsidP="005B4BA3">
      <w:pPr>
        <w:jc w:val="both"/>
        <w:rPr>
          <w:rFonts w:ascii="Arial Nova" w:hAnsi="Arial Nova" w:cs="Gisha"/>
          <w:color w:val="000000"/>
        </w:rPr>
      </w:pPr>
      <w:r w:rsidRPr="0048684D">
        <w:rPr>
          <w:rFonts w:ascii="Arial Nova" w:hAnsi="Arial Nova" w:cs="Gisha"/>
          <w:color w:val="000000"/>
        </w:rPr>
        <w:t xml:space="preserve">The implementation of the project is dependent upon the availability of funding. </w:t>
      </w:r>
      <w:r w:rsidRPr="0048684D">
        <w:rPr>
          <w:rFonts w:ascii="Arial Nova" w:hAnsi="Arial Nova" w:cs="Gisha"/>
        </w:rPr>
        <w:t xml:space="preserve">Construction costs are estimated </w:t>
      </w:r>
      <w:r>
        <w:rPr>
          <w:rFonts w:ascii="Arial Nova" w:hAnsi="Arial Nova" w:cs="Gisha"/>
        </w:rPr>
        <w:t xml:space="preserve">to be </w:t>
      </w:r>
      <w:r w:rsidRPr="009473E3">
        <w:rPr>
          <w:rFonts w:ascii="Arial Nova" w:hAnsi="Arial Nova" w:cs="Gisha"/>
        </w:rPr>
        <w:t>$2.8 million</w:t>
      </w:r>
      <w:r>
        <w:rPr>
          <w:rFonts w:ascii="Arial Nova" w:hAnsi="Arial Nova" w:cs="Gisha"/>
        </w:rPr>
        <w:t xml:space="preserve">, and the </w:t>
      </w:r>
      <w:r w:rsidRPr="0048684D">
        <w:rPr>
          <w:rFonts w:ascii="Arial Nova" w:hAnsi="Arial Nova" w:cs="Gisha"/>
        </w:rPr>
        <w:t>scope may be prioritized or phased to align with available funds.</w:t>
      </w:r>
    </w:p>
    <w:p w14:paraId="2BBE9D0F" w14:textId="77777777" w:rsidR="005B4BA3" w:rsidRPr="0048684D" w:rsidRDefault="005B4BA3" w:rsidP="005B4BA3">
      <w:pPr>
        <w:jc w:val="both"/>
        <w:rPr>
          <w:rFonts w:ascii="Arial Nova" w:hAnsi="Arial Nova" w:cs="Gisha"/>
          <w:color w:val="000000"/>
        </w:rPr>
      </w:pPr>
    </w:p>
    <w:p w14:paraId="4A9C10D4" w14:textId="77777777" w:rsidR="005B4BA3" w:rsidRDefault="005B4BA3" w:rsidP="005B4BA3">
      <w:pPr>
        <w:ind w:right="36"/>
        <w:jc w:val="both"/>
        <w:rPr>
          <w:rFonts w:ascii="Arial Nova" w:hAnsi="Arial Nova" w:cs="Arial"/>
        </w:rPr>
      </w:pPr>
      <w:r w:rsidRPr="0048684D">
        <w:rPr>
          <w:rFonts w:ascii="Arial Nova" w:hAnsi="Arial Nova" w:cs="Arial"/>
        </w:rPr>
        <w:t xml:space="preserve">The final selection and appointment of the architect for the proposed project are contingent upon project approval by the University of California Board of Regents or their delegated authority and per the California Environmental Quality Act (CEQA).  </w:t>
      </w:r>
    </w:p>
    <w:p w14:paraId="603E80B0" w14:textId="77777777" w:rsidR="005B4BA3" w:rsidRPr="0048684D" w:rsidRDefault="005B4BA3" w:rsidP="005B4BA3">
      <w:pPr>
        <w:ind w:right="36"/>
        <w:jc w:val="both"/>
        <w:rPr>
          <w:rFonts w:ascii="Arial Nova" w:hAnsi="Arial Nova" w:cs="Arial"/>
        </w:rPr>
      </w:pPr>
    </w:p>
    <w:p w14:paraId="58DBBA73" w14:textId="77777777" w:rsidR="005B4BA3" w:rsidRPr="0048684D" w:rsidRDefault="005B4BA3" w:rsidP="005B4BA3">
      <w:pPr>
        <w:ind w:right="36"/>
        <w:jc w:val="both"/>
        <w:rPr>
          <w:rFonts w:ascii="Arial Nova" w:hAnsi="Arial Nova" w:cs="Arial"/>
          <w:strike/>
        </w:rPr>
      </w:pPr>
      <w:r w:rsidRPr="00E61902">
        <w:rPr>
          <w:rFonts w:ascii="Arial Nova" w:hAnsi="Arial Nova" w:cs="Arial"/>
          <w:color w:val="000000" w:themeColor="text1"/>
        </w:rPr>
        <w:t xml:space="preserve">The selection committee will base </w:t>
      </w:r>
      <w:r>
        <w:rPr>
          <w:rFonts w:ascii="Arial Nova" w:hAnsi="Arial Nova" w:cs="Arial"/>
          <w:color w:val="000000" w:themeColor="text1"/>
        </w:rPr>
        <w:t>its</w:t>
      </w:r>
      <w:r w:rsidRPr="00E61902">
        <w:rPr>
          <w:rFonts w:ascii="Arial Nova" w:hAnsi="Arial Nova" w:cs="Arial"/>
          <w:color w:val="000000" w:themeColor="text1"/>
        </w:rPr>
        <w:t xml:space="preserve"> review of the Executive Architect's submitted proposals and selection on the </w:t>
      </w:r>
      <w:r>
        <w:rPr>
          <w:rFonts w:ascii="Arial Nova" w:hAnsi="Arial Nova" w:cs="Arial"/>
          <w:color w:val="000000" w:themeColor="text1"/>
        </w:rPr>
        <w:t xml:space="preserve">identified </w:t>
      </w:r>
      <w:r w:rsidRPr="00E61902">
        <w:rPr>
          <w:rFonts w:ascii="Arial Nova" w:hAnsi="Arial Nova" w:cs="Arial"/>
          <w:color w:val="000000" w:themeColor="text1"/>
        </w:rPr>
        <w:t>Selection Criteria</w:t>
      </w:r>
      <w:r>
        <w:rPr>
          <w:rFonts w:ascii="Arial Nova" w:hAnsi="Arial Nova" w:cs="Arial"/>
          <w:color w:val="000000" w:themeColor="text1"/>
        </w:rPr>
        <w:t xml:space="preserve"> </w:t>
      </w:r>
      <w:r w:rsidRPr="00E61902">
        <w:rPr>
          <w:rFonts w:ascii="Arial Nova" w:hAnsi="Arial Nova" w:cs="Arial"/>
          <w:color w:val="000000" w:themeColor="text1"/>
        </w:rPr>
        <w:t>(</w:t>
      </w:r>
      <w:r w:rsidRPr="00E61902">
        <w:rPr>
          <w:rFonts w:ascii="Arial Nova" w:hAnsi="Arial Nova" w:cs="Arial"/>
          <w:i/>
          <w:color w:val="000000" w:themeColor="text1"/>
        </w:rPr>
        <w:t>Attachment A</w:t>
      </w:r>
      <w:r w:rsidRPr="00E61902">
        <w:rPr>
          <w:rFonts w:ascii="Arial Nova" w:hAnsi="Arial Nova" w:cs="Arial"/>
          <w:color w:val="000000" w:themeColor="text1"/>
        </w:rPr>
        <w:t xml:space="preserve">). </w:t>
      </w:r>
      <w:r w:rsidRPr="00C8739B">
        <w:rPr>
          <w:rFonts w:ascii="Arial Nova" w:hAnsi="Arial Nova" w:cs="Arial"/>
        </w:rPr>
        <w:t xml:space="preserve"> This RFQ is for full design services; however, the University reserves the right to defer negotiations concerning services other than pre-design studies until the completion of the pre-design phase</w:t>
      </w:r>
      <w:r w:rsidRPr="0048684D">
        <w:rPr>
          <w:rFonts w:ascii="Arial Nova" w:hAnsi="Arial Nova" w:cs="Arial"/>
        </w:rPr>
        <w:t xml:space="preserve">.  </w:t>
      </w:r>
    </w:p>
    <w:p w14:paraId="008CB7CE" w14:textId="77777777" w:rsidR="005B4BA3" w:rsidRPr="0048684D" w:rsidRDefault="005B4BA3" w:rsidP="005B4BA3">
      <w:pPr>
        <w:ind w:right="36"/>
        <w:jc w:val="both"/>
        <w:rPr>
          <w:rFonts w:ascii="Arial Nova" w:hAnsi="Arial Nova" w:cs="Arial"/>
        </w:rPr>
      </w:pPr>
    </w:p>
    <w:p w14:paraId="31740E23" w14:textId="77777777" w:rsidR="005B4BA3" w:rsidRPr="00395828" w:rsidRDefault="005B4BA3" w:rsidP="005B4BA3">
      <w:pPr>
        <w:pStyle w:val="BodyText"/>
        <w:spacing w:after="0"/>
        <w:jc w:val="both"/>
        <w:rPr>
          <w:rFonts w:ascii="Arial" w:hAnsi="Arial" w:cs="Arial"/>
        </w:rPr>
      </w:pPr>
      <w:r w:rsidRPr="0048684D">
        <w:rPr>
          <w:rFonts w:ascii="Arial Nova" w:hAnsi="Arial Nova" w:cs="Arial"/>
        </w:rPr>
        <w:t>The design shall comply with the University of California Policy on Sustainable Practices concerning green building design and energy efficiency.  The project must meet the California Energy Code (Title 24) energy efficiency standards and apply sustainability principles to the renovated building's systems, components, and portions of the renovated buildin</w:t>
      </w:r>
      <w:r w:rsidRPr="00C64C04">
        <w:rPr>
          <w:rFonts w:ascii="Arial Nova" w:hAnsi="Arial Nova" w:cs="Arial"/>
        </w:rPr>
        <w:t>g.</w:t>
      </w:r>
      <w:r w:rsidRPr="00C64C04">
        <w:rPr>
          <w:rFonts w:ascii="Arial Nova" w:hAnsi="Arial Nova" w:cs="Arial"/>
          <w:color w:val="0070C0"/>
        </w:rPr>
        <w:t xml:space="preserve"> </w:t>
      </w:r>
      <w:r w:rsidRPr="00C64C04">
        <w:rPr>
          <w:rFonts w:ascii="Arial Nova" w:hAnsi="Arial Nova" w:cs="Arial"/>
          <w:color w:val="00B0F0"/>
        </w:rPr>
        <w:t xml:space="preserve"> </w:t>
      </w:r>
      <w:r w:rsidRPr="00C64C04">
        <w:rPr>
          <w:rFonts w:ascii="Arial Nova" w:hAnsi="Arial Nova" w:cs="Gisha"/>
        </w:rPr>
        <w:t>Th</w:t>
      </w:r>
      <w:r w:rsidRPr="0048684D">
        <w:rPr>
          <w:rFonts w:ascii="Arial Nova" w:hAnsi="Arial Nova" w:cs="Gisha"/>
        </w:rPr>
        <w:t xml:space="preserve">e design shall comply with the </w:t>
      </w:r>
      <w:r w:rsidRPr="0048684D">
        <w:rPr>
          <w:rFonts w:ascii="Arial Nova" w:hAnsi="Arial Nova" w:cs="Gisha"/>
          <w:iCs/>
        </w:rPr>
        <w:t>University of California Policy on Sustainable Practices</w:t>
      </w:r>
      <w:r w:rsidRPr="0048684D">
        <w:rPr>
          <w:rFonts w:ascii="Arial Nova" w:hAnsi="Arial Nova" w:cs="Gisha"/>
        </w:rPr>
        <w:t xml:space="preserve"> to achieve a minimum </w:t>
      </w:r>
      <w:r w:rsidRPr="00B557CD">
        <w:rPr>
          <w:rFonts w:ascii="Verdana" w:hAnsi="Verdana"/>
          <w:color w:val="000000" w:themeColor="text1"/>
          <w:sz w:val="18"/>
          <w:szCs w:val="18"/>
        </w:rPr>
        <w:t>LEED</w:t>
      </w:r>
      <w:r w:rsidRPr="00B557CD">
        <w:rPr>
          <w:rFonts w:ascii="Verdana" w:hAnsi="Verdana"/>
          <w:color w:val="000000" w:themeColor="text1"/>
          <w:sz w:val="18"/>
          <w:szCs w:val="18"/>
          <w:vertAlign w:val="superscript"/>
        </w:rPr>
        <w:t>TM</w:t>
      </w:r>
      <w:r>
        <w:rPr>
          <w:rFonts w:ascii="Verdana" w:hAnsi="Verdana"/>
          <w:color w:val="000000" w:themeColor="text1"/>
          <w:sz w:val="18"/>
          <w:szCs w:val="18"/>
          <w:vertAlign w:val="superscript"/>
        </w:rPr>
        <w:t xml:space="preserve"> </w:t>
      </w:r>
      <w:r w:rsidRPr="0048684D">
        <w:rPr>
          <w:rFonts w:ascii="Arial Nova" w:hAnsi="Arial Nova" w:cs="Gisha"/>
        </w:rPr>
        <w:t xml:space="preserve">Gold Rating. </w:t>
      </w:r>
      <w:r w:rsidRPr="0048684D">
        <w:rPr>
          <w:rFonts w:ascii="Arial Nova" w:hAnsi="Arial Nova" w:cs="Arial"/>
        </w:rPr>
        <w:t xml:space="preserve">  </w:t>
      </w:r>
    </w:p>
    <w:p w14:paraId="4C4F2650" w14:textId="77777777" w:rsidR="005B4BA3" w:rsidRPr="0048684D" w:rsidRDefault="005B4BA3" w:rsidP="005B4BA3">
      <w:pPr>
        <w:ind w:right="36"/>
        <w:jc w:val="both"/>
        <w:rPr>
          <w:rFonts w:ascii="Arial Nova" w:hAnsi="Arial Nova" w:cs="Arial"/>
        </w:rPr>
      </w:pPr>
    </w:p>
    <w:p w14:paraId="56C8AC81" w14:textId="668511C0" w:rsidR="005B4BA3" w:rsidRPr="0048684D" w:rsidRDefault="005B4BA3" w:rsidP="00F4068F">
      <w:pPr>
        <w:pStyle w:val="PlainText"/>
        <w:ind w:right="18"/>
        <w:contextualSpacing/>
        <w:jc w:val="both"/>
        <w:rPr>
          <w:rFonts w:ascii="Arial Nova" w:hAnsi="Arial Nova" w:cs="Arial"/>
          <w:bCs/>
          <w:color w:val="auto"/>
          <w:sz w:val="20"/>
          <w:szCs w:val="20"/>
        </w:rPr>
      </w:pPr>
      <w:bookmarkStart w:id="2" w:name="_Hlk181215494"/>
      <w:r w:rsidRPr="0048684D">
        <w:rPr>
          <w:rFonts w:ascii="Arial Nova" w:hAnsi="Arial Nova" w:cs="Arial"/>
          <w:color w:val="auto"/>
          <w:sz w:val="20"/>
          <w:szCs w:val="20"/>
        </w:rPr>
        <w:t xml:space="preserve">The complete RFQ packet will be available at </w:t>
      </w:r>
      <w:hyperlink r:id="rId8" w:history="1">
        <w:r w:rsidRPr="0048684D">
          <w:rPr>
            <w:rStyle w:val="Hyperlink"/>
            <w:rFonts w:ascii="Arial Nova" w:hAnsi="Arial Nova" w:cs="Arial"/>
            <w:sz w:val="20"/>
            <w:szCs w:val="20"/>
            <w:u w:val="none"/>
          </w:rPr>
          <w:t>http://www.uclaplanroom.com</w:t>
        </w:r>
      </w:hyperlink>
      <w:r w:rsidRPr="0048684D">
        <w:rPr>
          <w:rFonts w:ascii="Arial Nova" w:hAnsi="Arial Nova" w:cs="Arial"/>
          <w:color w:val="auto"/>
          <w:sz w:val="20"/>
          <w:szCs w:val="20"/>
        </w:rPr>
        <w:t xml:space="preserve"> on </w:t>
      </w:r>
      <w:r w:rsidRPr="005F70C1">
        <w:rPr>
          <w:rFonts w:ascii="Arial Nova" w:hAnsi="Arial Nova" w:cs="Arial"/>
          <w:b/>
          <w:bCs/>
          <w:color w:val="auto"/>
          <w:sz w:val="20"/>
          <w:szCs w:val="20"/>
        </w:rPr>
        <w:t>Tuesday, June 10, 2025</w:t>
      </w:r>
      <w:r w:rsidRPr="0048684D">
        <w:rPr>
          <w:rFonts w:ascii="Arial Nova" w:hAnsi="Arial Nova" w:cs="Arial"/>
          <w:bCs/>
          <w:color w:val="auto"/>
          <w:sz w:val="20"/>
          <w:szCs w:val="20"/>
        </w:rPr>
        <w:t>.  R</w:t>
      </w:r>
      <w:r w:rsidRPr="0048684D">
        <w:rPr>
          <w:rFonts w:ascii="Arial Nova" w:hAnsi="Arial Nova" w:cs="Arial"/>
          <w:color w:val="auto"/>
          <w:sz w:val="20"/>
          <w:szCs w:val="20"/>
        </w:rPr>
        <w:t xml:space="preserve">esponses to the RFQ are due by or before </w:t>
      </w:r>
      <w:r w:rsidRPr="005F70C1">
        <w:rPr>
          <w:rFonts w:ascii="Arial Nova" w:hAnsi="Arial Nova" w:cs="Arial"/>
          <w:b/>
          <w:bCs/>
          <w:color w:val="auto"/>
          <w:sz w:val="20"/>
          <w:szCs w:val="20"/>
        </w:rPr>
        <w:t xml:space="preserve">10:00 a.m. on </w:t>
      </w:r>
      <w:r>
        <w:rPr>
          <w:rFonts w:ascii="Arial Nova" w:hAnsi="Arial Nova" w:cs="Arial"/>
          <w:b/>
          <w:bCs/>
          <w:color w:val="auto"/>
          <w:sz w:val="20"/>
          <w:szCs w:val="20"/>
        </w:rPr>
        <w:t>Tuesday, July 8</w:t>
      </w:r>
      <w:r w:rsidRPr="005F70C1">
        <w:rPr>
          <w:rFonts w:ascii="Arial Nova" w:hAnsi="Arial Nova" w:cs="Arial"/>
          <w:b/>
          <w:bCs/>
          <w:color w:val="auto"/>
          <w:sz w:val="20"/>
          <w:szCs w:val="20"/>
        </w:rPr>
        <w:t>, 2025</w:t>
      </w:r>
      <w:r w:rsidRPr="0048684D">
        <w:rPr>
          <w:rFonts w:ascii="Arial Nova" w:hAnsi="Arial Nova" w:cs="Arial"/>
          <w:b/>
          <w:bCs/>
          <w:color w:val="auto"/>
          <w:sz w:val="20"/>
          <w:szCs w:val="20"/>
        </w:rPr>
        <w:t>.</w:t>
      </w:r>
      <w:r w:rsidR="004F3D6D" w:rsidRPr="004F3D6D">
        <w:rPr>
          <w:rFonts w:ascii="Arial Nova" w:hAnsi="Arial Nova" w:cs="Arial"/>
          <w:bCs/>
          <w:color w:val="auto"/>
          <w:sz w:val="20"/>
          <w:szCs w:val="20"/>
        </w:rPr>
        <w:t xml:space="preserve"> </w:t>
      </w:r>
      <w:r w:rsidR="004F3D6D" w:rsidRPr="00A45771">
        <w:rPr>
          <w:rFonts w:ascii="Arial Nova" w:hAnsi="Arial Nova" w:cs="Arial"/>
          <w:bCs/>
          <w:color w:val="auto"/>
          <w:sz w:val="20"/>
          <w:szCs w:val="20"/>
        </w:rPr>
        <w:t>To download the packet, you must create a login and password.  Re</w:t>
      </w:r>
      <w:r w:rsidR="004F3D6D" w:rsidRPr="00A45771">
        <w:rPr>
          <w:rFonts w:ascii="Arial Nova" w:hAnsi="Arial Nova" w:cs="Arial"/>
          <w:color w:val="auto"/>
          <w:sz w:val="20"/>
          <w:szCs w:val="20"/>
        </w:rPr>
        <w:t xml:space="preserve">gistration instructions are available at </w:t>
      </w:r>
      <w:hyperlink r:id="rId9" w:tgtFrame="_blank" w:history="1">
        <w:r w:rsidR="004F3D6D" w:rsidRPr="00A45771">
          <w:rPr>
            <w:rStyle w:val="Hyperlink"/>
            <w:rFonts w:ascii="Arial Nova" w:hAnsi="Arial Nova" w:cs="Arial"/>
            <w:sz w:val="20"/>
            <w:szCs w:val="20"/>
            <w:bdr w:val="none" w:sz="0" w:space="0" w:color="auto" w:frame="1"/>
            <w:shd w:val="clear" w:color="auto" w:fill="FFFFFF"/>
          </w:rPr>
          <w:t>https://www.uclaplanroom.com/help/account.register</w:t>
        </w:r>
      </w:hyperlink>
      <w:r w:rsidR="004F3D6D" w:rsidRPr="00A45771">
        <w:rPr>
          <w:rStyle w:val="Hyperlink"/>
          <w:rFonts w:ascii="Arial Nova" w:hAnsi="Arial Nova" w:cs="Arial"/>
          <w:sz w:val="20"/>
          <w:szCs w:val="20"/>
          <w:bdr w:val="none" w:sz="0" w:space="0" w:color="auto" w:frame="1"/>
          <w:shd w:val="clear" w:color="auto" w:fill="FFFFFF"/>
        </w:rPr>
        <w:t xml:space="preserve">.  </w:t>
      </w:r>
      <w:r w:rsidR="004F3D6D" w:rsidRPr="00A45771">
        <w:rPr>
          <w:rFonts w:ascii="Arial Nova" w:hAnsi="Arial Nova" w:cs="Arial"/>
          <w:color w:val="000000" w:themeColor="text1"/>
          <w:sz w:val="20"/>
          <w:szCs w:val="20"/>
        </w:rPr>
        <w:t xml:space="preserve">Once in the UCLA </w:t>
      </w:r>
      <w:proofErr w:type="spellStart"/>
      <w:r w:rsidR="004F3D6D" w:rsidRPr="00A45771">
        <w:rPr>
          <w:rFonts w:ascii="Arial Nova" w:hAnsi="Arial Nova" w:cs="Arial"/>
          <w:color w:val="000000" w:themeColor="text1"/>
          <w:sz w:val="20"/>
          <w:szCs w:val="20"/>
        </w:rPr>
        <w:t>Planroom</w:t>
      </w:r>
      <w:proofErr w:type="spellEnd"/>
      <w:r w:rsidR="004F3D6D" w:rsidRPr="00A45771">
        <w:rPr>
          <w:rFonts w:ascii="Arial Nova" w:hAnsi="Arial Nova" w:cs="Arial"/>
          <w:color w:val="000000" w:themeColor="text1"/>
          <w:sz w:val="20"/>
          <w:szCs w:val="20"/>
        </w:rPr>
        <w:t>, c</w:t>
      </w:r>
      <w:r w:rsidR="004F3D6D" w:rsidRPr="00A45771">
        <w:rPr>
          <w:rFonts w:ascii="Arial Nova" w:hAnsi="Arial Nova" w:cs="Arial"/>
          <w:bCs/>
          <w:color w:val="000000" w:themeColor="text1"/>
          <w:sz w:val="20"/>
          <w:szCs w:val="20"/>
        </w:rPr>
        <w:t xml:space="preserve">lick the "RFQ" tab and search for the project to download.  Within </w:t>
      </w:r>
      <w:r w:rsidR="004F3D6D" w:rsidRPr="00A45771">
        <w:rPr>
          <w:rFonts w:ascii="Arial Nova" w:hAnsi="Arial Nova" w:cs="Arial"/>
          <w:bCs/>
          <w:color w:val="auto"/>
          <w:sz w:val="20"/>
          <w:szCs w:val="20"/>
        </w:rPr>
        <w:t xml:space="preserve">the project "RFQ Document" tab, download (1) RFQ, (2) the </w:t>
      </w:r>
      <w:proofErr w:type="spellStart"/>
      <w:r w:rsidR="004F3D6D" w:rsidRPr="00A45771">
        <w:rPr>
          <w:rFonts w:ascii="Arial Nova" w:hAnsi="Arial Nova" w:cs="Arial"/>
          <w:bCs/>
          <w:color w:val="auto"/>
          <w:sz w:val="20"/>
          <w:szCs w:val="20"/>
        </w:rPr>
        <w:t>Planroom</w:t>
      </w:r>
      <w:proofErr w:type="spellEnd"/>
      <w:r w:rsidR="004F3D6D" w:rsidRPr="00A45771">
        <w:rPr>
          <w:rFonts w:ascii="Arial Nova" w:hAnsi="Arial Nova" w:cs="Arial"/>
          <w:bCs/>
          <w:color w:val="auto"/>
          <w:sz w:val="20"/>
          <w:szCs w:val="20"/>
        </w:rPr>
        <w:t xml:space="preserve"> RFQ-Upload Instructions, and (3) Appendix C and D Instructions.</w:t>
      </w:r>
      <w:r w:rsidR="00F4068F" w:rsidRPr="00C33279">
        <w:rPr>
          <w:rFonts w:ascii="Arial Nova" w:hAnsi="Arial Nova" w:cs="Arial"/>
          <w:bCs/>
          <w:color w:val="auto"/>
          <w:sz w:val="20"/>
          <w:szCs w:val="20"/>
        </w:rPr>
        <w:t xml:space="preserve"> Failure to comply could result in your submission being overlooked.</w:t>
      </w:r>
    </w:p>
    <w:bookmarkEnd w:id="2"/>
    <w:p w14:paraId="6B8EAC59" w14:textId="77777777" w:rsidR="005B4BA3" w:rsidRPr="0048684D" w:rsidRDefault="005B4BA3" w:rsidP="005B4BA3">
      <w:pPr>
        <w:ind w:right="36"/>
        <w:jc w:val="both"/>
        <w:rPr>
          <w:rFonts w:ascii="Arial Nova" w:hAnsi="Arial Nova" w:cs="Arial"/>
        </w:rPr>
      </w:pPr>
    </w:p>
    <w:bookmarkEnd w:id="1"/>
    <w:p w14:paraId="5B76CA37" w14:textId="77777777" w:rsidR="005B4BA3" w:rsidRPr="0048684D" w:rsidRDefault="005B4BA3" w:rsidP="005B4BA3">
      <w:pPr>
        <w:pStyle w:val="PlainText"/>
        <w:ind w:right="36"/>
        <w:contextualSpacing/>
        <w:jc w:val="both"/>
        <w:rPr>
          <w:rFonts w:ascii="Arial Nova" w:hAnsi="Arial Nova" w:cs="Arial"/>
          <w:color w:val="auto"/>
          <w:sz w:val="20"/>
          <w:szCs w:val="20"/>
        </w:rPr>
      </w:pPr>
      <w:r w:rsidRPr="0048684D">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w:t>
      </w:r>
      <w:bookmarkStart w:id="3" w:name="_GoBack"/>
      <w:bookmarkEnd w:id="3"/>
      <w:r w:rsidRPr="0048684D">
        <w:rPr>
          <w:rFonts w:ascii="Arial Nova" w:hAnsi="Arial Nova" w:cs="Arial"/>
          <w:color w:val="auto"/>
          <w:sz w:val="20"/>
          <w:szCs w:val="20"/>
        </w:rPr>
        <w:t xml:space="preserve"> evidence of its Equal Employment Opportunity policy.</w:t>
      </w:r>
    </w:p>
    <w:p w14:paraId="773891CB" w14:textId="77777777" w:rsidR="005B4BA3" w:rsidRPr="0048684D" w:rsidRDefault="005B4BA3" w:rsidP="005B4BA3">
      <w:pPr>
        <w:pStyle w:val="PlainText"/>
        <w:ind w:left="720" w:right="36"/>
        <w:contextualSpacing/>
        <w:jc w:val="both"/>
        <w:rPr>
          <w:rFonts w:ascii="Arial Nova" w:hAnsi="Arial Nova" w:cs="Arial"/>
          <w:color w:val="auto"/>
          <w:sz w:val="20"/>
          <w:szCs w:val="20"/>
        </w:rPr>
      </w:pPr>
    </w:p>
    <w:tbl>
      <w:tblPr>
        <w:tblStyle w:val="TableGrid"/>
        <w:tblW w:w="94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950"/>
      </w:tblGrid>
      <w:tr w:rsidR="005B4BA3" w:rsidRPr="0048684D" w14:paraId="36E27D07" w14:textId="77777777" w:rsidTr="005B4BA3">
        <w:trPr>
          <w:trHeight w:val="1718"/>
        </w:trPr>
        <w:tc>
          <w:tcPr>
            <w:tcW w:w="4500" w:type="dxa"/>
          </w:tcPr>
          <w:p w14:paraId="503E1593" w14:textId="77777777" w:rsidR="005B4BA3" w:rsidRPr="0048684D" w:rsidRDefault="005B4BA3" w:rsidP="005B4BA3">
            <w:pPr>
              <w:ind w:left="-105" w:right="36" w:firstLine="36"/>
              <w:jc w:val="both"/>
              <w:rPr>
                <w:rFonts w:ascii="Arial Nova" w:hAnsi="Arial Nova" w:cs="Arial"/>
                <w:color w:val="3366A6"/>
              </w:rPr>
            </w:pPr>
            <w:r w:rsidRPr="0048684D">
              <w:rPr>
                <w:rFonts w:ascii="Arial Nova" w:hAnsi="Arial Nova" w:cs="Arial"/>
                <w:b/>
                <w:color w:val="3366A6"/>
              </w:rPr>
              <w:t>Peter E. Hendrickson</w:t>
            </w:r>
            <w:r w:rsidRPr="0048684D">
              <w:rPr>
                <w:rFonts w:ascii="Arial Nova" w:hAnsi="Arial Nova" w:cs="Arial"/>
                <w:color w:val="3366A6"/>
              </w:rPr>
              <w:t>,</w:t>
            </w:r>
            <w:r w:rsidRPr="0048684D">
              <w:rPr>
                <w:rFonts w:ascii="Arial Nova" w:hAnsi="Arial Nova" w:cs="Arial"/>
                <w:b/>
                <w:color w:val="3366A6"/>
              </w:rPr>
              <w:t xml:space="preserve"> </w:t>
            </w:r>
            <w:r w:rsidRPr="0048684D">
              <w:rPr>
                <w:rFonts w:ascii="Arial Nova" w:hAnsi="Arial Nova" w:cs="Arial"/>
                <w:color w:val="3366A6"/>
              </w:rPr>
              <w:t>AIA</w:t>
            </w:r>
          </w:p>
          <w:p w14:paraId="78CE99EA" w14:textId="77777777" w:rsidR="005B4BA3" w:rsidRPr="0048684D" w:rsidRDefault="005B4BA3" w:rsidP="005B4BA3">
            <w:pPr>
              <w:ind w:left="-105" w:right="36" w:firstLine="36"/>
              <w:rPr>
                <w:rFonts w:ascii="Arial Nova" w:hAnsi="Arial Nova" w:cs="Arial"/>
              </w:rPr>
            </w:pPr>
            <w:r w:rsidRPr="0048684D">
              <w:rPr>
                <w:rFonts w:ascii="Arial Nova" w:hAnsi="Arial Nova" w:cs="Arial"/>
              </w:rPr>
              <w:t>Associate Vice-Chancellor</w:t>
            </w:r>
          </w:p>
          <w:p w14:paraId="28F3AD54" w14:textId="77777777" w:rsidR="005B4BA3" w:rsidRPr="0048684D" w:rsidRDefault="005B4BA3" w:rsidP="005B4BA3">
            <w:pPr>
              <w:ind w:left="-105" w:right="36" w:firstLine="36"/>
              <w:rPr>
                <w:rFonts w:ascii="Arial Nova" w:hAnsi="Arial Nova" w:cs="Arial"/>
              </w:rPr>
            </w:pPr>
            <w:r w:rsidRPr="0048684D">
              <w:rPr>
                <w:rFonts w:ascii="Arial Nova" w:hAnsi="Arial Nova" w:cs="Arial"/>
              </w:rPr>
              <w:t>Design and Construction</w:t>
            </w:r>
          </w:p>
          <w:p w14:paraId="274D4B28" w14:textId="77777777" w:rsidR="005B4BA3" w:rsidRPr="0048684D" w:rsidRDefault="005B4BA3" w:rsidP="005B4BA3">
            <w:pPr>
              <w:ind w:left="-105" w:right="36" w:firstLine="36"/>
              <w:rPr>
                <w:rFonts w:ascii="Arial Nova" w:hAnsi="Arial Nova" w:cs="Arial"/>
              </w:rPr>
            </w:pPr>
            <w:r w:rsidRPr="0048684D">
              <w:rPr>
                <w:rFonts w:ascii="Arial Nova" w:hAnsi="Arial Nova" w:cs="Arial"/>
              </w:rPr>
              <w:t>UCLA Capital Programs</w:t>
            </w:r>
            <w:r w:rsidRPr="0048684D">
              <w:rPr>
                <w:rFonts w:ascii="Arial Nova" w:hAnsi="Arial Nova" w:cs="Arial"/>
              </w:rPr>
              <w:br/>
              <w:t>1060 Veteran Avenue | Box 951365</w:t>
            </w:r>
            <w:r w:rsidRPr="0048684D">
              <w:rPr>
                <w:rFonts w:ascii="Arial Nova" w:hAnsi="Arial Nova" w:cs="Arial"/>
              </w:rPr>
              <w:br/>
              <w:t>Los Angeles, CA 90095-1365</w:t>
            </w:r>
          </w:p>
        </w:tc>
        <w:tc>
          <w:tcPr>
            <w:tcW w:w="4950" w:type="dxa"/>
          </w:tcPr>
          <w:p w14:paraId="5B48F6A0" w14:textId="77777777" w:rsidR="005B4BA3" w:rsidRPr="0048684D" w:rsidRDefault="005B4BA3" w:rsidP="00111472">
            <w:pPr>
              <w:ind w:right="36"/>
              <w:rPr>
                <w:rFonts w:ascii="Arial Nova" w:hAnsi="Arial Nova" w:cs="Arial"/>
                <w:b/>
                <w:u w:val="single"/>
              </w:rPr>
            </w:pPr>
            <w:r w:rsidRPr="0048684D">
              <w:rPr>
                <w:rFonts w:ascii="Arial Nova" w:hAnsi="Arial Nova" w:cs="Arial"/>
                <w:b/>
                <w:u w:val="single"/>
              </w:rPr>
              <w:t>For questions related to this RFQ, please contact:</w:t>
            </w:r>
          </w:p>
          <w:p w14:paraId="192A41B4" w14:textId="77777777" w:rsidR="005B4BA3" w:rsidRPr="0048684D" w:rsidRDefault="005B4BA3" w:rsidP="00111472">
            <w:pPr>
              <w:ind w:right="36"/>
              <w:contextualSpacing/>
              <w:jc w:val="both"/>
              <w:rPr>
                <w:rFonts w:ascii="Arial Nova" w:hAnsi="Arial Nova" w:cs="Arial"/>
              </w:rPr>
            </w:pPr>
            <w:r w:rsidRPr="0048684D">
              <w:rPr>
                <w:rFonts w:ascii="Arial Nova" w:hAnsi="Arial Nova" w:cs="Arial"/>
              </w:rPr>
              <w:t>Alison Maloney</w:t>
            </w:r>
          </w:p>
          <w:p w14:paraId="0527473F" w14:textId="77777777" w:rsidR="005B4BA3" w:rsidRPr="0048684D" w:rsidRDefault="005B4BA3" w:rsidP="00111472">
            <w:pPr>
              <w:ind w:right="36"/>
              <w:contextualSpacing/>
              <w:jc w:val="both"/>
              <w:rPr>
                <w:rFonts w:ascii="Arial Nova" w:hAnsi="Arial Nova" w:cs="Arial"/>
              </w:rPr>
            </w:pPr>
            <w:r w:rsidRPr="0048684D">
              <w:rPr>
                <w:rFonts w:ascii="Arial Nova" w:hAnsi="Arial Nova" w:cs="Arial"/>
              </w:rPr>
              <w:t>UCLA Housing and Hospitality, Project Management</w:t>
            </w:r>
          </w:p>
          <w:p w14:paraId="4EE4FFD9" w14:textId="77777777" w:rsidR="005B4BA3" w:rsidRPr="0048684D" w:rsidRDefault="005B4BA3" w:rsidP="00111472">
            <w:pPr>
              <w:ind w:right="36"/>
              <w:contextualSpacing/>
              <w:jc w:val="both"/>
              <w:rPr>
                <w:rFonts w:ascii="Arial Nova" w:hAnsi="Arial Nova" w:cs="Arial"/>
              </w:rPr>
            </w:pPr>
            <w:r w:rsidRPr="0048684D">
              <w:rPr>
                <w:rFonts w:ascii="Arial Nova" w:hAnsi="Arial Nova" w:cs="Arial"/>
              </w:rPr>
              <w:t>Design Director</w:t>
            </w:r>
          </w:p>
          <w:p w14:paraId="4237F801" w14:textId="77777777" w:rsidR="005B4BA3" w:rsidRPr="0048684D" w:rsidRDefault="005B4BA3" w:rsidP="00111472">
            <w:pPr>
              <w:tabs>
                <w:tab w:val="left" w:pos="4282"/>
              </w:tabs>
              <w:ind w:right="36"/>
              <w:contextualSpacing/>
              <w:jc w:val="both"/>
              <w:rPr>
                <w:rFonts w:ascii="Arial Nova" w:hAnsi="Arial Nova" w:cs="Arial"/>
              </w:rPr>
            </w:pPr>
            <w:r w:rsidRPr="0048684D">
              <w:rPr>
                <w:rFonts w:ascii="Arial Nova" w:hAnsi="Arial Nova" w:cs="Arial"/>
              </w:rPr>
              <w:t>T: 310-968-5138</w:t>
            </w:r>
          </w:p>
          <w:p w14:paraId="783225D6" w14:textId="77777777" w:rsidR="005B4BA3" w:rsidRPr="0048684D" w:rsidRDefault="005B4BA3" w:rsidP="005B4BA3">
            <w:pPr>
              <w:ind w:right="36"/>
              <w:contextualSpacing/>
              <w:jc w:val="both"/>
              <w:rPr>
                <w:rFonts w:ascii="Arial Nova" w:hAnsi="Arial Nova" w:cs="Arial"/>
              </w:rPr>
            </w:pPr>
            <w:r w:rsidRPr="0048684D">
              <w:rPr>
                <w:rFonts w:ascii="Arial Nova" w:hAnsi="Arial Nova" w:cs="Arial"/>
              </w:rPr>
              <w:t xml:space="preserve">E: </w:t>
            </w:r>
            <w:hyperlink r:id="rId10" w:history="1">
              <w:r w:rsidRPr="0048684D">
                <w:rPr>
                  <w:rStyle w:val="Hyperlink"/>
                  <w:rFonts w:ascii="Arial Nova" w:hAnsi="Arial Nova" w:cs="Arial"/>
                </w:rPr>
                <w:t>amaloney@ha.ucla.edu</w:t>
              </w:r>
            </w:hyperlink>
          </w:p>
        </w:tc>
      </w:tr>
      <w:bookmarkEnd w:id="0"/>
    </w:tbl>
    <w:p w14:paraId="29E339CE" w14:textId="77777777" w:rsidR="00E66ACE" w:rsidRDefault="00E66ACE" w:rsidP="005B4BA3">
      <w:pPr>
        <w:pStyle w:val="Heading1"/>
        <w:numPr>
          <w:ilvl w:val="0"/>
          <w:numId w:val="0"/>
        </w:numPr>
        <w:ind w:left="810" w:right="36"/>
        <w:contextualSpacing/>
        <w:jc w:val="both"/>
      </w:pPr>
    </w:p>
    <w:sectPr w:rsidR="00E66ACE" w:rsidSect="005B4BA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Gisha">
    <w:charset w:val="B1"/>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F47A3"/>
    <w:multiLevelType w:val="multilevel"/>
    <w:tmpl w:val="9EB6556E"/>
    <w:lvl w:ilvl="0">
      <w:start w:val="1"/>
      <w:numFmt w:val="upperRoman"/>
      <w:pStyle w:val="Heading1"/>
      <w:lvlText w:val="%1."/>
      <w:lvlJc w:val="left"/>
      <w:pPr>
        <w:ind w:left="0" w:firstLine="0"/>
      </w:pPr>
      <w:rPr>
        <w:rFonts w:hint="default"/>
        <w:color w:val="3366A6"/>
      </w:rPr>
    </w:lvl>
    <w:lvl w:ilvl="1">
      <w:start w:val="1"/>
      <w:numFmt w:val="upperLetter"/>
      <w:pStyle w:val="Heading2"/>
      <w:lvlText w:val="%2."/>
      <w:lvlJc w:val="left"/>
      <w:pPr>
        <w:ind w:left="1440" w:firstLine="0"/>
      </w:pPr>
      <w:rPr>
        <w:rFonts w:hint="default"/>
        <w:b/>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A3"/>
    <w:rsid w:val="004F3D6D"/>
    <w:rsid w:val="005B4BA3"/>
    <w:rsid w:val="00E66ACE"/>
    <w:rsid w:val="00F4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591D"/>
  <w15:chartTrackingRefBased/>
  <w15:docId w15:val="{4E6BD0AC-944D-4ECB-BADF-9D975000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BA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B4BA3"/>
    <w:pPr>
      <w:keepNext/>
      <w:numPr>
        <w:numId w:val="1"/>
      </w:numPr>
      <w:outlineLvl w:val="0"/>
    </w:pPr>
    <w:rPr>
      <w:b/>
    </w:rPr>
  </w:style>
  <w:style w:type="paragraph" w:styleId="Heading2">
    <w:name w:val="heading 2"/>
    <w:basedOn w:val="Normal"/>
    <w:next w:val="Normal"/>
    <w:link w:val="Heading2Char"/>
    <w:qFormat/>
    <w:rsid w:val="005B4BA3"/>
    <w:pPr>
      <w:keepNext/>
      <w:numPr>
        <w:ilvl w:val="1"/>
        <w:numId w:val="1"/>
      </w:numPr>
      <w:ind w:left="720"/>
      <w:outlineLvl w:val="1"/>
    </w:pPr>
    <w:rPr>
      <w:b/>
    </w:rPr>
  </w:style>
  <w:style w:type="paragraph" w:styleId="Heading3">
    <w:name w:val="heading 3"/>
    <w:basedOn w:val="Normal"/>
    <w:next w:val="Normal"/>
    <w:link w:val="Heading3Char"/>
    <w:qFormat/>
    <w:rsid w:val="005B4BA3"/>
    <w:pPr>
      <w:keepNext/>
      <w:numPr>
        <w:ilvl w:val="2"/>
        <w:numId w:val="1"/>
      </w:numPr>
      <w:outlineLvl w:val="2"/>
    </w:pPr>
    <w:rPr>
      <w:b/>
      <w:i/>
    </w:rPr>
  </w:style>
  <w:style w:type="paragraph" w:styleId="Heading4">
    <w:name w:val="heading 4"/>
    <w:basedOn w:val="Normal"/>
    <w:next w:val="BodyText"/>
    <w:link w:val="Heading4Char"/>
    <w:qFormat/>
    <w:rsid w:val="005B4BA3"/>
    <w:pPr>
      <w:keepNext/>
      <w:numPr>
        <w:ilvl w:val="3"/>
        <w:numId w:val="1"/>
      </w:numPr>
      <w:spacing w:before="120" w:after="80"/>
      <w:outlineLvl w:val="3"/>
    </w:pPr>
    <w:rPr>
      <w:b/>
      <w:i/>
      <w:kern w:val="28"/>
      <w:sz w:val="24"/>
    </w:rPr>
  </w:style>
  <w:style w:type="paragraph" w:styleId="Heading5">
    <w:name w:val="heading 5"/>
    <w:basedOn w:val="Normal"/>
    <w:next w:val="Normal"/>
    <w:link w:val="Heading5Char"/>
    <w:qFormat/>
    <w:rsid w:val="005B4BA3"/>
    <w:pPr>
      <w:keepNext/>
      <w:numPr>
        <w:ilvl w:val="4"/>
        <w:numId w:val="1"/>
      </w:numPr>
      <w:ind w:right="-90"/>
      <w:jc w:val="both"/>
      <w:outlineLvl w:val="4"/>
    </w:pPr>
    <w:rPr>
      <w:b/>
    </w:rPr>
  </w:style>
  <w:style w:type="paragraph" w:styleId="Heading6">
    <w:name w:val="heading 6"/>
    <w:basedOn w:val="Normal"/>
    <w:next w:val="Normal"/>
    <w:link w:val="Heading6Char"/>
    <w:qFormat/>
    <w:rsid w:val="005B4BA3"/>
    <w:pPr>
      <w:keepNext/>
      <w:numPr>
        <w:ilvl w:val="5"/>
        <w:numId w:val="1"/>
      </w:numPr>
      <w:outlineLvl w:val="5"/>
    </w:pPr>
    <w:rPr>
      <w:b/>
    </w:rPr>
  </w:style>
  <w:style w:type="paragraph" w:styleId="Heading7">
    <w:name w:val="heading 7"/>
    <w:basedOn w:val="Normal"/>
    <w:next w:val="Normal"/>
    <w:link w:val="Heading7Char"/>
    <w:qFormat/>
    <w:rsid w:val="005B4BA3"/>
    <w:pPr>
      <w:keepNext/>
      <w:numPr>
        <w:ilvl w:val="6"/>
        <w:numId w:val="1"/>
      </w:numPr>
      <w:ind w:right="-90"/>
      <w:jc w:val="both"/>
      <w:outlineLvl w:val="6"/>
    </w:pPr>
    <w:rPr>
      <w:b/>
    </w:rPr>
  </w:style>
  <w:style w:type="paragraph" w:styleId="Heading8">
    <w:name w:val="heading 8"/>
    <w:basedOn w:val="Normal"/>
    <w:next w:val="Normal"/>
    <w:link w:val="Heading8Char"/>
    <w:qFormat/>
    <w:rsid w:val="005B4BA3"/>
    <w:pPr>
      <w:keepNext/>
      <w:numPr>
        <w:ilvl w:val="7"/>
        <w:numId w:val="1"/>
      </w:numPr>
      <w:ind w:right="-90"/>
      <w:jc w:val="center"/>
      <w:outlineLvl w:val="7"/>
    </w:pPr>
    <w:rPr>
      <w:sz w:val="24"/>
    </w:rPr>
  </w:style>
  <w:style w:type="paragraph" w:styleId="Heading9">
    <w:name w:val="heading 9"/>
    <w:basedOn w:val="Normal"/>
    <w:next w:val="Normal"/>
    <w:link w:val="Heading9Char"/>
    <w:qFormat/>
    <w:rsid w:val="005B4BA3"/>
    <w:pPr>
      <w:keepNext/>
      <w:numPr>
        <w:ilvl w:val="8"/>
        <w:numId w:val="1"/>
      </w:numPr>
      <w:ind w:right="-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BA3"/>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5B4BA3"/>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B4BA3"/>
    <w:rPr>
      <w:rFonts w:ascii="Times New Roman" w:eastAsia="Times New Roman" w:hAnsi="Times New Roman" w:cs="Times New Roman"/>
      <w:b/>
      <w:i/>
      <w:sz w:val="20"/>
      <w:szCs w:val="20"/>
    </w:rPr>
  </w:style>
  <w:style w:type="character" w:customStyle="1" w:styleId="Heading4Char">
    <w:name w:val="Heading 4 Char"/>
    <w:basedOn w:val="DefaultParagraphFont"/>
    <w:link w:val="Heading4"/>
    <w:rsid w:val="005B4BA3"/>
    <w:rPr>
      <w:rFonts w:ascii="Times New Roman" w:eastAsia="Times New Roman" w:hAnsi="Times New Roman" w:cs="Times New Roman"/>
      <w:b/>
      <w:i/>
      <w:kern w:val="28"/>
      <w:sz w:val="24"/>
      <w:szCs w:val="20"/>
    </w:rPr>
  </w:style>
  <w:style w:type="character" w:customStyle="1" w:styleId="Heading5Char">
    <w:name w:val="Heading 5 Char"/>
    <w:basedOn w:val="DefaultParagraphFont"/>
    <w:link w:val="Heading5"/>
    <w:rsid w:val="005B4BA3"/>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5B4BA3"/>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5B4BA3"/>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5B4BA3"/>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5B4BA3"/>
    <w:rPr>
      <w:rFonts w:ascii="Times New Roman" w:eastAsia="Times New Roman" w:hAnsi="Times New Roman" w:cs="Times New Roman"/>
      <w:sz w:val="24"/>
      <w:szCs w:val="20"/>
    </w:rPr>
  </w:style>
  <w:style w:type="paragraph" w:styleId="BodyText">
    <w:name w:val="Body Text"/>
    <w:basedOn w:val="Normal"/>
    <w:link w:val="BodyTextChar"/>
    <w:qFormat/>
    <w:rsid w:val="005B4BA3"/>
    <w:pPr>
      <w:spacing w:after="160"/>
    </w:pPr>
  </w:style>
  <w:style w:type="character" w:customStyle="1" w:styleId="BodyTextChar">
    <w:name w:val="Body Text Char"/>
    <w:basedOn w:val="DefaultParagraphFont"/>
    <w:link w:val="BodyText"/>
    <w:rsid w:val="005B4BA3"/>
    <w:rPr>
      <w:rFonts w:ascii="Times New Roman" w:eastAsia="Times New Roman" w:hAnsi="Times New Roman" w:cs="Times New Roman"/>
      <w:sz w:val="20"/>
      <w:szCs w:val="20"/>
    </w:rPr>
  </w:style>
  <w:style w:type="character" w:styleId="Hyperlink">
    <w:name w:val="Hyperlink"/>
    <w:rsid w:val="005B4BA3"/>
    <w:rPr>
      <w:color w:val="0000FF"/>
      <w:u w:val="single"/>
    </w:rPr>
  </w:style>
  <w:style w:type="paragraph" w:styleId="PlainText">
    <w:name w:val="Plain Text"/>
    <w:basedOn w:val="Normal"/>
    <w:link w:val="PlainTextChar"/>
    <w:rsid w:val="005B4BA3"/>
    <w:rPr>
      <w:rFonts w:ascii="Consolas" w:hAnsi="Consolas"/>
      <w:color w:val="002060"/>
      <w:sz w:val="21"/>
      <w:szCs w:val="21"/>
    </w:rPr>
  </w:style>
  <w:style w:type="character" w:customStyle="1" w:styleId="PlainTextChar">
    <w:name w:val="Plain Text Char"/>
    <w:basedOn w:val="DefaultParagraphFont"/>
    <w:link w:val="PlainText"/>
    <w:rsid w:val="005B4BA3"/>
    <w:rPr>
      <w:rFonts w:ascii="Consolas" w:eastAsia="Times New Roman" w:hAnsi="Consolas" w:cs="Times New Roman"/>
      <w:color w:val="002060"/>
      <w:sz w:val="21"/>
      <w:szCs w:val="21"/>
    </w:rPr>
  </w:style>
  <w:style w:type="table" w:styleId="TableGrid">
    <w:name w:val="Table Grid"/>
    <w:basedOn w:val="TableNormal"/>
    <w:uiPriority w:val="39"/>
    <w:rsid w:val="005B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laplanroo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maloney@ha.ucla.edu" TargetMode="External"/><Relationship Id="rId4" Type="http://schemas.openxmlformats.org/officeDocument/2006/relationships/numbering" Target="numbering.xml"/><Relationship Id="rId9" Type="http://schemas.openxmlformats.org/officeDocument/2006/relationships/hyperlink" Target="https://www.uclaplanroom.com/help/accou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BF3917FE99F478D7AF45E12E37DED" ma:contentTypeVersion="18" ma:contentTypeDescription="Create a new document." ma:contentTypeScope="" ma:versionID="bab42c3b19ece039bfa44ea6711f9001">
  <xsd:schema xmlns:xsd="http://www.w3.org/2001/XMLSchema" xmlns:xs="http://www.w3.org/2001/XMLSchema" xmlns:p="http://schemas.microsoft.com/office/2006/metadata/properties" xmlns:ns3="094f8e89-dff9-4a25-a81c-d3937d2474a6" xmlns:ns4="c1cd5aaf-4621-4f12-be0f-ec1781dcea5b" targetNamespace="http://schemas.microsoft.com/office/2006/metadata/properties" ma:root="true" ma:fieldsID="aef2110f7902600e5539d3066c7e3b0f" ns3:_="" ns4:_="">
    <xsd:import namespace="094f8e89-dff9-4a25-a81c-d3937d2474a6"/>
    <xsd:import namespace="c1cd5aaf-4621-4f12-be0f-ec1781dcea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8e89-dff9-4a25-a81c-d3937d2474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d5aaf-4621-4f12-be0f-ec1781dcea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cd5aaf-4621-4f12-be0f-ec1781dcea5b" xsi:nil="true"/>
  </documentManagement>
</p:properties>
</file>

<file path=customXml/itemProps1.xml><?xml version="1.0" encoding="utf-8"?>
<ds:datastoreItem xmlns:ds="http://schemas.openxmlformats.org/officeDocument/2006/customXml" ds:itemID="{0E9ED5D5-4C3A-424A-B18E-98338F15B101}">
  <ds:schemaRefs>
    <ds:schemaRef ds:uri="http://schemas.microsoft.com/sharepoint/v3/contenttype/forms"/>
  </ds:schemaRefs>
</ds:datastoreItem>
</file>

<file path=customXml/itemProps2.xml><?xml version="1.0" encoding="utf-8"?>
<ds:datastoreItem xmlns:ds="http://schemas.openxmlformats.org/officeDocument/2006/customXml" ds:itemID="{C6B96F13-FA49-43B0-B1EC-F66226D06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8e89-dff9-4a25-a81c-d3937d2474a6"/>
    <ds:schemaRef ds:uri="c1cd5aaf-4621-4f12-be0f-ec1781dc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2C0C5-8016-4199-BFB1-959BF376C1D3}">
  <ds:schemaRefs>
    <ds:schemaRef ds:uri="c1cd5aaf-4621-4f12-be0f-ec1781dcea5b"/>
    <ds:schemaRef ds:uri="http://purl.org/dc/dcmitype/"/>
    <ds:schemaRef ds:uri="http://purl.org/dc/elements/1.1/"/>
    <ds:schemaRef ds:uri="http://schemas.microsoft.com/office/2006/documentManagement/types"/>
    <ds:schemaRef ds:uri="http://purl.org/dc/terms/"/>
    <ds:schemaRef ds:uri="094f8e89-dff9-4a25-a81c-d3937d2474a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540</Words>
  <Characters>3184</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2</cp:revision>
  <dcterms:created xsi:type="dcterms:W3CDTF">2025-06-10T18:32:00Z</dcterms:created>
  <dcterms:modified xsi:type="dcterms:W3CDTF">2025-06-10T19:19:00Z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6e273ea0-2e0f-4596-b8df-9f12524a8e0b</vt:lpwstr>
  </property>
  <property fmtid="{D5CDD505-2E9C-101B-9397-08002B2CF9AE}" pid="3" name="ContentTypeId">
    <vt:lpwstr>0x010100C85BF3917FE99F478D7AF45E12E37DED</vt:lpwstr>
  </property>
</Properties>
</file>